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BA5A3" w14:textId="52D43355" w:rsidR="0038629F" w:rsidRPr="001D3392" w:rsidRDefault="009E3E95">
      <w:pPr>
        <w:spacing w:after="120"/>
        <w:ind w:left="1985" w:hanging="1985"/>
        <w:rPr>
          <w:rFonts w:eastAsiaTheme="minorEastAsia"/>
          <w:b/>
          <w:sz w:val="24"/>
          <w:szCs w:val="24"/>
          <w:lang w:eastAsia="zh-CN"/>
        </w:rPr>
      </w:pPr>
      <w:r w:rsidRPr="001D3392">
        <w:rPr>
          <w:rFonts w:eastAsiaTheme="minorEastAsia"/>
          <w:b/>
          <w:sz w:val="24"/>
          <w:szCs w:val="24"/>
          <w:lang w:eastAsia="zh-CN"/>
        </w:rPr>
        <w:t xml:space="preserve">3GPP TSG-RAN WG4 Meeting </w:t>
      </w:r>
      <w:r w:rsidRPr="00636F6B">
        <w:rPr>
          <w:rFonts w:eastAsiaTheme="minorEastAsia"/>
          <w:b/>
          <w:sz w:val="24"/>
          <w:szCs w:val="24"/>
          <w:lang w:eastAsia="zh-CN"/>
        </w:rPr>
        <w:t># 10</w:t>
      </w:r>
      <w:r w:rsidR="00B514EA">
        <w:rPr>
          <w:rFonts w:eastAsiaTheme="minorEastAsia"/>
          <w:b/>
          <w:sz w:val="24"/>
          <w:szCs w:val="24"/>
          <w:lang w:eastAsia="zh-CN"/>
        </w:rPr>
        <w:t xml:space="preserve">6 </w:t>
      </w:r>
      <w:r w:rsidR="00B514EA">
        <w:rPr>
          <w:rFonts w:eastAsiaTheme="minorEastAsia" w:hint="eastAsia"/>
          <w:b/>
          <w:sz w:val="24"/>
          <w:szCs w:val="24"/>
          <w:lang w:eastAsia="zh-CN"/>
        </w:rPr>
        <w:t>bis</w:t>
      </w:r>
      <w:r w:rsidR="00B514EA">
        <w:rPr>
          <w:rFonts w:eastAsiaTheme="minorEastAsia"/>
          <w:b/>
          <w:sz w:val="24"/>
          <w:szCs w:val="24"/>
          <w:lang w:eastAsia="zh-CN"/>
        </w:rPr>
        <w:t>-e</w:t>
      </w:r>
      <w:r w:rsidRPr="001D3392">
        <w:rPr>
          <w:rFonts w:eastAsiaTheme="minorEastAsia"/>
          <w:b/>
          <w:sz w:val="24"/>
          <w:szCs w:val="24"/>
          <w:lang w:eastAsia="zh-CN"/>
        </w:rPr>
        <w:tab/>
      </w:r>
      <w:r w:rsidRPr="001D3392">
        <w:rPr>
          <w:rFonts w:eastAsiaTheme="minorEastAsia"/>
          <w:b/>
          <w:sz w:val="24"/>
          <w:szCs w:val="24"/>
          <w:lang w:eastAsia="zh-CN"/>
        </w:rPr>
        <w:tab/>
      </w:r>
      <w:r w:rsidRPr="001D3392">
        <w:rPr>
          <w:rFonts w:eastAsiaTheme="minorEastAsia"/>
          <w:b/>
          <w:sz w:val="24"/>
          <w:szCs w:val="24"/>
          <w:lang w:eastAsia="zh-CN"/>
        </w:rPr>
        <w:tab/>
      </w:r>
      <w:r w:rsidRPr="001D3392">
        <w:rPr>
          <w:rFonts w:eastAsiaTheme="minorEastAsia"/>
          <w:b/>
          <w:sz w:val="24"/>
          <w:szCs w:val="24"/>
          <w:lang w:eastAsia="zh-CN"/>
        </w:rPr>
        <w:tab/>
      </w:r>
      <w:r w:rsidRPr="001D3392">
        <w:rPr>
          <w:rFonts w:eastAsiaTheme="minorEastAsia"/>
          <w:b/>
          <w:sz w:val="24"/>
          <w:szCs w:val="24"/>
          <w:lang w:eastAsia="zh-CN"/>
        </w:rPr>
        <w:tab/>
      </w:r>
      <w:r w:rsidRPr="001D3392">
        <w:rPr>
          <w:rFonts w:eastAsiaTheme="minorEastAsia"/>
          <w:b/>
          <w:sz w:val="24"/>
          <w:szCs w:val="24"/>
          <w:lang w:eastAsia="zh-CN"/>
        </w:rPr>
        <w:tab/>
      </w:r>
      <w:r w:rsidRPr="001D3392">
        <w:rPr>
          <w:rFonts w:eastAsiaTheme="minorEastAsia"/>
          <w:b/>
          <w:sz w:val="24"/>
          <w:szCs w:val="24"/>
          <w:lang w:eastAsia="zh-CN"/>
        </w:rPr>
        <w:tab/>
      </w:r>
      <w:r w:rsidRPr="001D3392">
        <w:rPr>
          <w:rFonts w:eastAsiaTheme="minorEastAsia"/>
          <w:b/>
          <w:sz w:val="24"/>
          <w:szCs w:val="24"/>
          <w:lang w:eastAsia="zh-CN"/>
        </w:rPr>
        <w:tab/>
      </w:r>
      <w:r w:rsidRPr="001D3392">
        <w:rPr>
          <w:rFonts w:eastAsiaTheme="minorEastAsia"/>
          <w:b/>
          <w:sz w:val="24"/>
          <w:szCs w:val="24"/>
          <w:lang w:eastAsia="zh-CN"/>
        </w:rPr>
        <w:tab/>
        <w:t xml:space="preserve">    </w:t>
      </w:r>
      <w:r w:rsidRPr="001D3392">
        <w:rPr>
          <w:rFonts w:eastAsiaTheme="minorEastAsia"/>
          <w:b/>
          <w:sz w:val="24"/>
          <w:szCs w:val="24"/>
          <w:lang w:eastAsia="zh-CN"/>
        </w:rPr>
        <w:tab/>
      </w:r>
      <w:r w:rsidRPr="001D3392">
        <w:rPr>
          <w:rFonts w:eastAsiaTheme="minorEastAsia"/>
          <w:b/>
          <w:sz w:val="24"/>
          <w:szCs w:val="24"/>
          <w:lang w:eastAsia="zh-CN"/>
        </w:rPr>
        <w:tab/>
      </w:r>
      <w:r w:rsidR="00EE2A18" w:rsidRPr="001D3392">
        <w:rPr>
          <w:rFonts w:eastAsiaTheme="minorEastAsia"/>
          <w:b/>
          <w:sz w:val="24"/>
          <w:szCs w:val="24"/>
          <w:lang w:eastAsia="zh-CN"/>
        </w:rPr>
        <w:t xml:space="preserve">       </w:t>
      </w:r>
      <w:r w:rsidR="00B1622D">
        <w:rPr>
          <w:rFonts w:eastAsiaTheme="minorEastAsia"/>
          <w:b/>
          <w:sz w:val="24"/>
          <w:szCs w:val="24"/>
          <w:lang w:eastAsia="zh-CN"/>
        </w:rPr>
        <w:t xml:space="preserve">        </w:t>
      </w:r>
      <w:r w:rsidR="00B514EA">
        <w:rPr>
          <w:rFonts w:eastAsiaTheme="minorEastAsia"/>
          <w:b/>
          <w:sz w:val="24"/>
          <w:szCs w:val="24"/>
          <w:lang w:eastAsia="zh-CN"/>
        </w:rPr>
        <w:t xml:space="preserve">  </w:t>
      </w:r>
      <w:r w:rsidR="00B400C1" w:rsidRPr="00B400C1">
        <w:rPr>
          <w:rFonts w:eastAsiaTheme="minorEastAsia"/>
          <w:b/>
          <w:sz w:val="24"/>
          <w:szCs w:val="24"/>
          <w:lang w:eastAsia="zh-CN"/>
        </w:rPr>
        <w:t>R4-2304615</w:t>
      </w:r>
    </w:p>
    <w:p w14:paraId="5CFE1270" w14:textId="1952C789" w:rsidR="0038629F" w:rsidRPr="001D3392" w:rsidRDefault="009E3E95">
      <w:pPr>
        <w:spacing w:after="120"/>
        <w:ind w:left="1985" w:hanging="1985"/>
        <w:rPr>
          <w:rFonts w:eastAsiaTheme="minorEastAsia"/>
          <w:b/>
          <w:sz w:val="24"/>
          <w:szCs w:val="24"/>
          <w:lang w:eastAsia="zh-CN"/>
        </w:rPr>
      </w:pPr>
      <w:r w:rsidRPr="001D3392">
        <w:rPr>
          <w:rFonts w:eastAsiaTheme="minorEastAsia"/>
          <w:b/>
          <w:sz w:val="24"/>
          <w:szCs w:val="24"/>
          <w:lang w:eastAsia="zh-CN"/>
        </w:rPr>
        <w:t xml:space="preserve">Electronic Meeting, </w:t>
      </w:r>
      <w:r w:rsidR="00294EC1">
        <w:rPr>
          <w:rFonts w:eastAsiaTheme="minorEastAsia"/>
          <w:b/>
          <w:sz w:val="24"/>
          <w:szCs w:val="24"/>
          <w:lang w:eastAsia="zh-CN"/>
        </w:rPr>
        <w:t>17</w:t>
      </w:r>
      <w:r w:rsidR="00294EC1" w:rsidRPr="00294EC1">
        <w:rPr>
          <w:rFonts w:eastAsiaTheme="minorEastAsia"/>
          <w:b/>
          <w:sz w:val="24"/>
          <w:szCs w:val="24"/>
          <w:vertAlign w:val="superscript"/>
          <w:lang w:eastAsia="zh-CN"/>
        </w:rPr>
        <w:t>th</w:t>
      </w:r>
      <w:r w:rsidR="00294EC1">
        <w:rPr>
          <w:rFonts w:eastAsiaTheme="minorEastAsia"/>
          <w:b/>
          <w:sz w:val="24"/>
          <w:szCs w:val="24"/>
          <w:lang w:eastAsia="zh-CN"/>
        </w:rPr>
        <w:t xml:space="preserve"> – 26</w:t>
      </w:r>
      <w:r w:rsidR="00294EC1" w:rsidRPr="00294EC1">
        <w:rPr>
          <w:rFonts w:eastAsiaTheme="minorEastAsia"/>
          <w:b/>
          <w:sz w:val="24"/>
          <w:szCs w:val="24"/>
          <w:vertAlign w:val="superscript"/>
          <w:lang w:eastAsia="zh-CN"/>
        </w:rPr>
        <w:t>th</w:t>
      </w:r>
      <w:r w:rsidR="00294EC1">
        <w:rPr>
          <w:rFonts w:eastAsiaTheme="minorEastAsia"/>
          <w:b/>
          <w:sz w:val="24"/>
          <w:szCs w:val="24"/>
          <w:lang w:eastAsia="zh-CN"/>
        </w:rPr>
        <w:t xml:space="preserve"> </w:t>
      </w:r>
      <w:r w:rsidR="006A37D6" w:rsidRPr="00294EC1">
        <w:rPr>
          <w:rFonts w:eastAsiaTheme="minorEastAsia" w:hint="eastAsia"/>
          <w:b/>
          <w:sz w:val="24"/>
          <w:szCs w:val="24"/>
          <w:lang w:eastAsia="zh-CN"/>
        </w:rPr>
        <w:t>April</w:t>
      </w:r>
      <w:r w:rsidR="00280E76" w:rsidRPr="00294EC1">
        <w:rPr>
          <w:b/>
          <w:sz w:val="24"/>
          <w:szCs w:val="24"/>
          <w:lang w:eastAsia="zh-CN"/>
        </w:rPr>
        <w:t>, 202</w:t>
      </w:r>
      <w:r w:rsidR="006A37D6" w:rsidRPr="00294EC1">
        <w:rPr>
          <w:b/>
          <w:sz w:val="24"/>
          <w:szCs w:val="24"/>
          <w:lang w:eastAsia="zh-CN"/>
        </w:rPr>
        <w:t>3</w:t>
      </w:r>
    </w:p>
    <w:p w14:paraId="1A1643AF" w14:textId="77777777" w:rsidR="0038629F" w:rsidRPr="001D3392" w:rsidRDefault="0038629F">
      <w:pPr>
        <w:spacing w:after="120"/>
        <w:ind w:left="1985" w:hanging="1985"/>
        <w:rPr>
          <w:rFonts w:eastAsia="MS Mincho"/>
          <w:b/>
          <w:sz w:val="22"/>
        </w:rPr>
      </w:pPr>
    </w:p>
    <w:p w14:paraId="632F40C0" w14:textId="3BB1F9CD" w:rsidR="0038629F" w:rsidRPr="001D3392" w:rsidRDefault="009E3E95">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pt-BR" w:eastAsia="zh-CN"/>
        </w:rPr>
      </w:pPr>
      <w:r w:rsidRPr="001D3392">
        <w:rPr>
          <w:rFonts w:eastAsia="MS Mincho"/>
          <w:b/>
          <w:color w:val="000000"/>
          <w:sz w:val="22"/>
          <w:lang w:val="pt-BR"/>
        </w:rPr>
        <w:t>Agenda item:</w:t>
      </w:r>
      <w:r w:rsidRPr="001D3392">
        <w:rPr>
          <w:rFonts w:eastAsia="MS Mincho"/>
          <w:b/>
          <w:color w:val="000000"/>
          <w:sz w:val="22"/>
          <w:lang w:val="pt-BR"/>
        </w:rPr>
        <w:tab/>
      </w:r>
      <w:r w:rsidRPr="001D3392">
        <w:rPr>
          <w:rFonts w:eastAsia="MS Mincho"/>
          <w:b/>
          <w:color w:val="000000"/>
          <w:sz w:val="22"/>
          <w:lang w:val="pt-BR" w:eastAsia="ja-JP"/>
        </w:rPr>
        <w:tab/>
      </w:r>
      <w:r w:rsidRPr="001D3392">
        <w:rPr>
          <w:rFonts w:eastAsia="MS Mincho"/>
          <w:b/>
          <w:color w:val="000000"/>
          <w:sz w:val="22"/>
          <w:lang w:val="pt-BR" w:eastAsia="ja-JP"/>
        </w:rPr>
        <w:tab/>
      </w:r>
      <w:r w:rsidR="00980A8A">
        <w:rPr>
          <w:rFonts w:eastAsia="MS Mincho"/>
          <w:color w:val="000000"/>
          <w:sz w:val="22"/>
          <w:lang w:val="pt-BR" w:eastAsia="ja-JP"/>
        </w:rPr>
        <w:t>5.27.2</w:t>
      </w:r>
    </w:p>
    <w:p w14:paraId="26D3FE16" w14:textId="3EC53268" w:rsidR="0038629F" w:rsidRPr="001D3392" w:rsidRDefault="009E3E95">
      <w:pPr>
        <w:spacing w:after="120"/>
        <w:ind w:left="1985" w:hanging="1985"/>
        <w:rPr>
          <w:color w:val="000000"/>
          <w:sz w:val="22"/>
          <w:lang w:eastAsia="zh-CN"/>
        </w:rPr>
      </w:pPr>
      <w:r w:rsidRPr="001D3392">
        <w:rPr>
          <w:rFonts w:eastAsia="MS Mincho"/>
          <w:b/>
          <w:sz w:val="22"/>
        </w:rPr>
        <w:t>Source:</w:t>
      </w:r>
      <w:r w:rsidRPr="001D3392">
        <w:rPr>
          <w:rFonts w:eastAsia="MS Mincho"/>
          <w:b/>
          <w:sz w:val="22"/>
        </w:rPr>
        <w:tab/>
      </w:r>
      <w:r w:rsidRPr="001D3392">
        <w:rPr>
          <w:color w:val="000000"/>
          <w:sz w:val="22"/>
          <w:lang w:eastAsia="zh-CN"/>
        </w:rPr>
        <w:t>Samsung</w:t>
      </w:r>
    </w:p>
    <w:p w14:paraId="2DC760E5" w14:textId="1445D793" w:rsidR="0038629F" w:rsidRPr="001D3392" w:rsidRDefault="009E3E95">
      <w:pPr>
        <w:spacing w:after="120"/>
        <w:ind w:left="1985" w:hanging="1985"/>
        <w:rPr>
          <w:rFonts w:eastAsiaTheme="minorEastAsia"/>
          <w:color w:val="000000"/>
          <w:sz w:val="22"/>
          <w:lang w:eastAsia="zh-CN"/>
        </w:rPr>
      </w:pPr>
      <w:r w:rsidRPr="001D3392">
        <w:rPr>
          <w:rFonts w:eastAsia="MS Mincho"/>
          <w:b/>
          <w:color w:val="000000"/>
          <w:sz w:val="22"/>
        </w:rPr>
        <w:t>Title:</w:t>
      </w:r>
      <w:r w:rsidRPr="001D3392">
        <w:rPr>
          <w:rFonts w:eastAsia="MS Mincho"/>
          <w:b/>
          <w:color w:val="000000"/>
          <w:sz w:val="22"/>
        </w:rPr>
        <w:tab/>
      </w:r>
      <w:r w:rsidR="00F1266E" w:rsidRPr="008A1AD2">
        <w:rPr>
          <w:rFonts w:eastAsia="MS Mincho"/>
          <w:b/>
          <w:color w:val="000000"/>
          <w:sz w:val="22"/>
        </w:rPr>
        <w:t>Simulation assumptions and preliminary co-existence study for above 10GHz NTN co-existence study</w:t>
      </w:r>
      <w:r w:rsidR="00F1266E" w:rsidRPr="008E3CC3" w:rsidDel="008E3CC3">
        <w:rPr>
          <w:rFonts w:eastAsia="MS Mincho"/>
          <w:b/>
          <w:color w:val="000000"/>
          <w:sz w:val="22"/>
        </w:rPr>
        <w:t xml:space="preserve"> </w:t>
      </w:r>
    </w:p>
    <w:p w14:paraId="54DCEEEE" w14:textId="4CC748CF" w:rsidR="0038629F" w:rsidRPr="001D3392" w:rsidRDefault="009E3E95">
      <w:pPr>
        <w:spacing w:after="120"/>
        <w:ind w:left="1985" w:hanging="1985"/>
        <w:rPr>
          <w:rFonts w:eastAsiaTheme="minorEastAsia"/>
          <w:sz w:val="22"/>
          <w:lang w:eastAsia="zh-CN"/>
        </w:rPr>
      </w:pPr>
      <w:r w:rsidRPr="001D3392">
        <w:rPr>
          <w:rFonts w:eastAsia="MS Mincho"/>
          <w:b/>
          <w:color w:val="000000"/>
          <w:sz w:val="22"/>
        </w:rPr>
        <w:t>Document for:</w:t>
      </w:r>
      <w:r w:rsidRPr="001D3392">
        <w:rPr>
          <w:rFonts w:eastAsia="MS Mincho"/>
          <w:b/>
          <w:color w:val="000000"/>
          <w:sz w:val="22"/>
        </w:rPr>
        <w:tab/>
      </w:r>
      <w:r w:rsidR="008E3CC3">
        <w:rPr>
          <w:rFonts w:eastAsiaTheme="minorEastAsia" w:hint="eastAsia"/>
          <w:color w:val="000000"/>
          <w:sz w:val="22"/>
          <w:lang w:eastAsia="zh-CN"/>
        </w:rPr>
        <w:t>Discussion</w:t>
      </w:r>
    </w:p>
    <w:p w14:paraId="3AC71413" w14:textId="77777777" w:rsidR="0038629F" w:rsidRPr="001D3392" w:rsidRDefault="009E3E95">
      <w:pPr>
        <w:pStyle w:val="1"/>
        <w:numPr>
          <w:ilvl w:val="0"/>
          <w:numId w:val="4"/>
        </w:numPr>
        <w:ind w:left="400" w:hanging="400"/>
        <w:rPr>
          <w:rFonts w:ascii="Times New Roman" w:hAnsi="Times New Roman"/>
        </w:rPr>
      </w:pPr>
      <w:r w:rsidRPr="001D3392">
        <w:rPr>
          <w:rFonts w:ascii="Times New Roman" w:hAnsi="Times New Roman"/>
          <w:sz w:val="32"/>
          <w:lang w:val="en-GB"/>
        </w:rPr>
        <w:t>Introduction</w:t>
      </w:r>
    </w:p>
    <w:p w14:paraId="3BE393B0" w14:textId="77777777" w:rsidR="00FC041A" w:rsidRDefault="00FC041A" w:rsidP="00FC041A">
      <w:pPr>
        <w:spacing w:after="120"/>
      </w:pPr>
      <w:r>
        <w:t xml:space="preserve">According to the Rel-18 NR NTN enhancement WID, RAN4 has been mandated to </w:t>
      </w:r>
      <w:r>
        <w:rPr>
          <w:lang w:eastAsia="zh-CN"/>
        </w:rPr>
        <w:t>s</w:t>
      </w:r>
      <w:r w:rsidRPr="00CF33BA">
        <w:t>tudy and identify NTN example band</w:t>
      </w:r>
      <w:r>
        <w:t xml:space="preserve"> in above 10 GHz. </w:t>
      </w:r>
    </w:p>
    <w:p w14:paraId="24A59996" w14:textId="77777777" w:rsidR="00FC041A" w:rsidRPr="00134B7D" w:rsidRDefault="00FC041A" w:rsidP="00FC041A">
      <w:pPr>
        <w:spacing w:after="120"/>
        <w:rPr>
          <w:bCs/>
        </w:rPr>
      </w:pPr>
      <w:r w:rsidRPr="00134B7D">
        <w:rPr>
          <w:bCs/>
        </w:rPr>
        <w:t>The following assumptions are taken a baseline for this work:</w:t>
      </w:r>
    </w:p>
    <w:p w14:paraId="0001D062" w14:textId="77777777" w:rsidR="00FC041A" w:rsidRDefault="00FC041A" w:rsidP="00FC041A">
      <w:pPr>
        <w:pStyle w:val="aff7"/>
        <w:numPr>
          <w:ilvl w:val="0"/>
          <w:numId w:val="13"/>
        </w:numPr>
        <w:spacing w:after="120"/>
        <w:ind w:firstLineChars="0"/>
        <w:rPr>
          <w:bCs/>
        </w:rPr>
      </w:pPr>
      <w:r w:rsidRPr="00134B7D">
        <w:rPr>
          <w:bCs/>
        </w:rPr>
        <w:t>GSO and NGSO (e.g. LEO, MEO, HEO) based satellite access to be considered</w:t>
      </w:r>
    </w:p>
    <w:p w14:paraId="60A3FE9D" w14:textId="77777777" w:rsidR="00FC041A" w:rsidRPr="0024248E" w:rsidRDefault="00FC041A" w:rsidP="00FC041A">
      <w:pPr>
        <w:pStyle w:val="aff7"/>
        <w:numPr>
          <w:ilvl w:val="0"/>
          <w:numId w:val="15"/>
        </w:numPr>
        <w:spacing w:after="120"/>
        <w:ind w:firstLineChars="0"/>
        <w:rPr>
          <w:bCs/>
        </w:rPr>
      </w:pPr>
      <w:r w:rsidRPr="0024248E">
        <w:rPr>
          <w:bCs/>
        </w:rPr>
        <w:t xml:space="preserve">ESIM scenarios for NGSO in Ka band are not considered in this WI. </w:t>
      </w:r>
    </w:p>
    <w:p w14:paraId="0E6BC407" w14:textId="77777777" w:rsidR="00FC041A" w:rsidRPr="00134B7D" w:rsidRDefault="00FC041A" w:rsidP="00FC041A">
      <w:pPr>
        <w:pStyle w:val="aff7"/>
        <w:numPr>
          <w:ilvl w:val="0"/>
          <w:numId w:val="13"/>
        </w:numPr>
        <w:spacing w:after="120"/>
        <w:ind w:firstLineChars="0"/>
        <w:rPr>
          <w:bCs/>
        </w:rPr>
      </w:pPr>
      <w:r w:rsidRPr="00134B7D">
        <w:rPr>
          <w:bCs/>
        </w:rPr>
        <w:t>Targeted UE types: fixed and mobile VSAT. VSAT UE characteristics from TR38.821 to be considered in priority but additional NTN UE classes may be considered if justified</w:t>
      </w:r>
    </w:p>
    <w:p w14:paraId="574BEC9A" w14:textId="77777777" w:rsidR="00FC041A" w:rsidRPr="00134B7D" w:rsidRDefault="00FC041A" w:rsidP="00FC041A">
      <w:pPr>
        <w:pStyle w:val="aff7"/>
        <w:numPr>
          <w:ilvl w:val="0"/>
          <w:numId w:val="15"/>
        </w:numPr>
        <w:spacing w:after="120"/>
        <w:ind w:firstLineChars="0"/>
        <w:rPr>
          <w:bCs/>
        </w:rPr>
      </w:pPr>
      <w:r w:rsidRPr="00134B7D">
        <w:rPr>
          <w:bCs/>
        </w:rPr>
        <w:t>Regarding mobile VSAT, three types of terminal</w:t>
      </w:r>
      <w:r>
        <w:rPr>
          <w:bCs/>
        </w:rPr>
        <w:t>s</w:t>
      </w:r>
      <w:r w:rsidRPr="00134B7D">
        <w:rPr>
          <w:bCs/>
        </w:rPr>
        <w:t xml:space="preserve"> and scenario</w:t>
      </w:r>
      <w:r>
        <w:rPr>
          <w:bCs/>
        </w:rPr>
        <w:t>s</w:t>
      </w:r>
      <w:r w:rsidRPr="00134B7D">
        <w:rPr>
          <w:bCs/>
        </w:rPr>
        <w:t xml:space="preserve"> exist; airborne, maritime and land based ESIM.</w:t>
      </w:r>
      <w:r w:rsidRPr="00134B7D">
        <w:t xml:space="preserve"> </w:t>
      </w:r>
      <w:r w:rsidRPr="00134B7D">
        <w:rPr>
          <w:bCs/>
        </w:rPr>
        <w:t>Which type(s) to be specified depends on the outcome of the regulation analysis and co-existence study.</w:t>
      </w:r>
    </w:p>
    <w:p w14:paraId="16C0A24B" w14:textId="77777777" w:rsidR="00FC041A" w:rsidRDefault="00FC041A" w:rsidP="00FC041A">
      <w:pPr>
        <w:pStyle w:val="aff7"/>
        <w:numPr>
          <w:ilvl w:val="0"/>
          <w:numId w:val="13"/>
        </w:numPr>
        <w:spacing w:after="120"/>
        <w:ind w:firstLineChars="0"/>
        <w:rPr>
          <w:bCs/>
        </w:rPr>
      </w:pPr>
      <w:r w:rsidRPr="00134B7D">
        <w:rPr>
          <w:bCs/>
        </w:rPr>
        <w:t>FDD mode is assumed for satellite operation above 10 GHz, while TDD mode is assumed for terrestrial operation in FR2</w:t>
      </w:r>
    </w:p>
    <w:p w14:paraId="771EE29F" w14:textId="77777777" w:rsidR="00FC041A" w:rsidRDefault="00FC041A" w:rsidP="00FC041A">
      <w:pPr>
        <w:pStyle w:val="aff7"/>
        <w:numPr>
          <w:ilvl w:val="0"/>
          <w:numId w:val="13"/>
        </w:numPr>
        <w:spacing w:after="120"/>
        <w:ind w:firstLineChars="0"/>
        <w:rPr>
          <w:bCs/>
        </w:rPr>
      </w:pPr>
      <w:r w:rsidRPr="0024248E">
        <w:rPr>
          <w:bCs/>
        </w:rPr>
        <w:t>The ITU-R harmonized Ka band will serve as reference</w:t>
      </w:r>
    </w:p>
    <w:p w14:paraId="76E8E39F" w14:textId="77777777" w:rsidR="00FC041A" w:rsidRPr="0024248E" w:rsidRDefault="00FC041A" w:rsidP="00FC041A">
      <w:pPr>
        <w:pStyle w:val="aff7"/>
        <w:numPr>
          <w:ilvl w:val="0"/>
          <w:numId w:val="13"/>
        </w:numPr>
        <w:spacing w:after="120"/>
        <w:ind w:firstLineChars="0"/>
        <w:rPr>
          <w:bCs/>
        </w:rPr>
      </w:pPr>
      <w:r w:rsidRPr="0024248E">
        <w:rPr>
          <w:bCs/>
        </w:rPr>
        <w:t>Co-existence between overlapping NTN and TN band portions is out of scope of this work item. This aspect will be captured in the specification.</w:t>
      </w:r>
    </w:p>
    <w:p w14:paraId="5F714053" w14:textId="77777777" w:rsidR="00FC041A" w:rsidRDefault="00FC041A" w:rsidP="00FC041A">
      <w:pPr>
        <w:spacing w:after="120"/>
      </w:pPr>
      <w:r>
        <w:t xml:space="preserve">For co-existence studies, following considerations </w:t>
      </w:r>
      <w:r>
        <w:rPr>
          <w:rFonts w:hint="eastAsia"/>
          <w:lang w:eastAsia="zh-CN"/>
        </w:rPr>
        <w:t>shoul</w:t>
      </w:r>
      <w:r>
        <w:rPr>
          <w:lang w:eastAsia="zh-CN"/>
        </w:rPr>
        <w:t>d be taken into account</w:t>
      </w:r>
      <w:r>
        <w:t xml:space="preserve">: </w:t>
      </w:r>
    </w:p>
    <w:p w14:paraId="16BD89D8" w14:textId="77777777" w:rsidR="00FC041A" w:rsidRDefault="00FC041A" w:rsidP="00FC041A">
      <w:pPr>
        <w:pStyle w:val="aff7"/>
        <w:numPr>
          <w:ilvl w:val="0"/>
          <w:numId w:val="13"/>
        </w:numPr>
        <w:spacing w:after="120"/>
        <w:ind w:firstLineChars="0"/>
      </w:pPr>
      <w: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 at the harmonized Ka band edges. The outcome is expected to be applicable to all NTN-TN adjacent band scenarios (if any) in the whole Ka band range where applicable and regulations allow.</w:t>
      </w:r>
    </w:p>
    <w:p w14:paraId="005DE735" w14:textId="77777777" w:rsidR="00FC041A" w:rsidRPr="0024248E" w:rsidRDefault="00FC041A" w:rsidP="00FC041A">
      <w:pPr>
        <w:pStyle w:val="aff7"/>
        <w:numPr>
          <w:ilvl w:val="0"/>
          <w:numId w:val="13"/>
        </w:numPr>
        <w:spacing w:after="120"/>
        <w:ind w:firstLineChars="0"/>
      </w:pPr>
      <w:r>
        <w:t>For all the above, RAN4 process as agreed for NTN in FR1 should be used for coexistence analysis in above 10 GHz bands.</w:t>
      </w:r>
    </w:p>
    <w:p w14:paraId="2D7B9786" w14:textId="77777777" w:rsidR="00FC041A" w:rsidRDefault="00FC041A" w:rsidP="00FC041A">
      <w:pPr>
        <w:spacing w:after="120"/>
      </w:pPr>
      <w:r w:rsidRPr="001D3392">
        <w:t xml:space="preserve"> </w:t>
      </w:r>
    </w:p>
    <w:p w14:paraId="7970BD27" w14:textId="6E88105C" w:rsidR="00FC041A" w:rsidRPr="001D3392" w:rsidRDefault="00FC041A" w:rsidP="00FC041A">
      <w:pPr>
        <w:spacing w:after="120"/>
        <w:rPr>
          <w:lang w:eastAsia="zh-CN"/>
        </w:rPr>
      </w:pPr>
      <w:r>
        <w:rPr>
          <w:lang w:eastAsia="zh-CN"/>
        </w:rPr>
        <w:t xml:space="preserve">From the RAN4 #104-bis-e to 106 meeting, </w:t>
      </w:r>
      <w:r>
        <w:rPr>
          <w:rFonts w:hint="eastAsia"/>
          <w:lang w:eastAsia="zh-CN"/>
        </w:rPr>
        <w:t>agree</w:t>
      </w:r>
      <w:r>
        <w:rPr>
          <w:lang w:eastAsia="zh-CN"/>
        </w:rPr>
        <w:t>ments on some assumptions have been achieved. And the remaining issues have been discussed in this paper.</w:t>
      </w:r>
    </w:p>
    <w:p w14:paraId="479F0CDC" w14:textId="77777777" w:rsidR="0038629F" w:rsidRPr="001D3392" w:rsidRDefault="009E3E95">
      <w:pPr>
        <w:pStyle w:val="1"/>
        <w:numPr>
          <w:ilvl w:val="0"/>
          <w:numId w:val="4"/>
        </w:numPr>
        <w:ind w:left="400" w:hanging="400"/>
        <w:rPr>
          <w:rFonts w:ascii="Times New Roman" w:hAnsi="Times New Roman"/>
          <w:lang w:eastAsia="zh-CN"/>
        </w:rPr>
      </w:pPr>
      <w:r w:rsidRPr="001D3392">
        <w:rPr>
          <w:rFonts w:ascii="Times New Roman" w:hAnsi="Times New Roman"/>
          <w:sz w:val="32"/>
          <w:lang w:val="en-GB"/>
        </w:rPr>
        <w:t>Discussion</w:t>
      </w:r>
    </w:p>
    <w:p w14:paraId="3BBD2080" w14:textId="291C710F" w:rsidR="0038629F" w:rsidRDefault="00F47466">
      <w:pPr>
        <w:pStyle w:val="2"/>
        <w:rPr>
          <w:rFonts w:ascii="Times New Roman" w:hAnsi="Times New Roman"/>
        </w:rPr>
      </w:pPr>
      <w:r w:rsidRPr="00F47466">
        <w:rPr>
          <w:rFonts w:ascii="Times New Roman" w:hAnsi="Times New Roman"/>
        </w:rPr>
        <w:t>Network layout model</w:t>
      </w:r>
    </w:p>
    <w:p w14:paraId="504136B1" w14:textId="2F9F34AC" w:rsidR="007F6342" w:rsidRDefault="001C7D97" w:rsidP="0039461E">
      <w:pPr>
        <w:rPr>
          <w:lang w:val="sv-SE" w:eastAsia="zh-CN"/>
        </w:rPr>
      </w:pPr>
      <w:r>
        <w:rPr>
          <w:lang w:val="sv-SE" w:eastAsia="zh-CN"/>
        </w:rPr>
        <w:t xml:space="preserve">In orde to evaluate the worst situation of each scenario, to drop the NTN UE inside of TN network would much </w:t>
      </w:r>
      <w:r w:rsidR="00820EFB">
        <w:rPr>
          <w:lang w:val="sv-SE" w:eastAsia="zh-CN"/>
        </w:rPr>
        <w:t>better, which has been reflected in the WF[1] annex 2. On the other hand, the deployment rules in annex 1 is the baisc deployment rules for NTN coexistance study.</w:t>
      </w:r>
    </w:p>
    <w:p w14:paraId="09B4866D" w14:textId="047D73B3" w:rsidR="00820EFB" w:rsidRPr="00820EFB" w:rsidRDefault="00820EFB" w:rsidP="0039461E">
      <w:pPr>
        <w:rPr>
          <w:lang w:eastAsia="zh-CN"/>
        </w:rPr>
      </w:pPr>
      <w:r w:rsidRPr="00820EFB">
        <w:rPr>
          <w:rFonts w:hint="eastAsia"/>
          <w:b/>
          <w:bCs/>
          <w:lang w:val="sv-SE" w:eastAsia="zh-CN"/>
        </w:rPr>
        <w:t>P</w:t>
      </w:r>
      <w:r w:rsidRPr="00820EFB">
        <w:rPr>
          <w:b/>
          <w:bCs/>
          <w:lang w:val="sv-SE" w:eastAsia="zh-CN"/>
        </w:rPr>
        <w:t>roposal 1:</w:t>
      </w:r>
      <w:r w:rsidR="00105538">
        <w:rPr>
          <w:b/>
          <w:bCs/>
          <w:lang w:val="sv-SE" w:eastAsia="zh-CN"/>
        </w:rPr>
        <w:t xml:space="preserve"> </w:t>
      </w:r>
      <w:r w:rsidR="00105538">
        <w:rPr>
          <w:lang w:val="sv-SE" w:eastAsia="zh-CN"/>
        </w:rPr>
        <w:t>Consider</w:t>
      </w:r>
      <w:r w:rsidRPr="00820EFB">
        <w:rPr>
          <w:lang w:val="sv-SE" w:eastAsia="zh-CN"/>
        </w:rPr>
        <w:t xml:space="preserve"> the deployment an observation rules as listed in Annex 1 (when NTN UEs are dropped at TN cluster edges) and Annex 2 (when NTN UEs are dropped in TN)</w:t>
      </w:r>
      <w:r w:rsidR="00105538">
        <w:rPr>
          <w:lang w:val="sv-SE" w:eastAsia="zh-CN"/>
        </w:rPr>
        <w:t xml:space="preserve"> in the coexistence study</w:t>
      </w:r>
      <w:r w:rsidRPr="00820EFB">
        <w:rPr>
          <w:lang w:val="sv-SE" w:eastAsia="zh-CN"/>
        </w:rPr>
        <w:t>.</w:t>
      </w:r>
    </w:p>
    <w:p w14:paraId="1C0A57D0" w14:textId="77777777" w:rsidR="00256E44" w:rsidRPr="00820EFB" w:rsidRDefault="00256E44" w:rsidP="0039461E">
      <w:pPr>
        <w:rPr>
          <w:lang w:val="sv-SE" w:eastAsia="zh-CN"/>
        </w:rPr>
      </w:pPr>
    </w:p>
    <w:p w14:paraId="74D0F6B8" w14:textId="77777777" w:rsidR="0038629F" w:rsidRPr="001D3392" w:rsidRDefault="009E3E95">
      <w:pPr>
        <w:pStyle w:val="2"/>
        <w:rPr>
          <w:rFonts w:ascii="Times New Roman" w:hAnsi="Times New Roman"/>
        </w:rPr>
      </w:pPr>
      <w:r w:rsidRPr="001D3392">
        <w:rPr>
          <w:rFonts w:ascii="Times New Roman" w:hAnsi="Times New Roman"/>
        </w:rPr>
        <w:t xml:space="preserve">Simulation parameters </w:t>
      </w:r>
    </w:p>
    <w:p w14:paraId="0F95D6C0" w14:textId="500C83AA" w:rsidR="0038629F" w:rsidRDefault="009E3E95">
      <w:pPr>
        <w:pStyle w:val="3"/>
        <w:rPr>
          <w:rFonts w:ascii="Times New Roman" w:hAnsi="Times New Roman"/>
        </w:rPr>
      </w:pPr>
      <w:r w:rsidRPr="001D3392">
        <w:rPr>
          <w:rFonts w:ascii="Times New Roman" w:hAnsi="Times New Roman"/>
        </w:rPr>
        <w:t>NTN parameters</w:t>
      </w:r>
      <w:r w:rsidR="00D91938">
        <w:rPr>
          <w:rFonts w:ascii="Times New Roman" w:hAnsi="Times New Roman"/>
        </w:rPr>
        <w:t xml:space="preserve">                                                                                                                                                                                                                                                                                                                                                                                                                                                                                                                                </w:t>
      </w:r>
    </w:p>
    <w:p w14:paraId="14E14A76" w14:textId="5BCDAE8F" w:rsidR="00105538" w:rsidRDefault="00105538" w:rsidP="00105538">
      <w:pPr>
        <w:pStyle w:val="4"/>
      </w:pPr>
      <w:r w:rsidRPr="001D3392">
        <w:t xml:space="preserve">NTN </w:t>
      </w:r>
      <w:r>
        <w:t xml:space="preserve">UE </w:t>
      </w:r>
      <w:r w:rsidRPr="001D3392">
        <w:t>parameters</w:t>
      </w:r>
    </w:p>
    <w:p w14:paraId="11D5D1A2" w14:textId="6FBD183D" w:rsidR="002B2930" w:rsidRPr="002B2930" w:rsidRDefault="002B2930" w:rsidP="002B2930">
      <w:pPr>
        <w:rPr>
          <w:lang w:val="sv-SE" w:eastAsia="zh-CN"/>
        </w:rPr>
      </w:pPr>
      <w:r>
        <w:rPr>
          <w:rFonts w:hint="eastAsia"/>
          <w:lang w:val="sv-SE" w:eastAsia="zh-CN"/>
        </w:rPr>
        <w:t>T</w:t>
      </w:r>
      <w:r>
        <w:rPr>
          <w:lang w:val="sv-SE" w:eastAsia="zh-CN"/>
        </w:rPr>
        <w:t xml:space="preserve">o assume fixed tilt values for the NTN UE is a simplifed way for the coexisetence study. For the NTN UE in the same serving area of a NTN SAN, the up-tilt of the Ues would be similar no matter the connected satellite is a GEO or LEO satellite, because of the height </w:t>
      </w:r>
      <w:r w:rsidR="00FD0E74">
        <w:rPr>
          <w:lang w:val="sv-SE" w:eastAsia="zh-CN"/>
        </w:rPr>
        <w:t>of the satellite is much larger than the covered area diameter. Therefore, the different of up-tilt of each NTN UE in this area can be ignored, but random tilt value is not reasonable. At least one snapshot during  the simulation, the up-tilt of NTN UE should be similar or same</w:t>
      </w:r>
      <w:r w:rsidR="008C3EB8">
        <w:rPr>
          <w:lang w:val="sv-SE" w:eastAsia="zh-CN"/>
        </w:rPr>
        <w:t>. Another reasonable assumption for the tilt value is to separate the LEO and GEO NTN to model the tilt: For the GEO, the tilt value would be a fixed value.</w:t>
      </w:r>
    </w:p>
    <w:p w14:paraId="7CAE9D54" w14:textId="2D48B1C3" w:rsidR="002B2930" w:rsidRDefault="00B72D74" w:rsidP="002B2930">
      <w:pPr>
        <w:rPr>
          <w:lang w:val="sv-SE" w:eastAsia="zh-CN"/>
        </w:rPr>
      </w:pPr>
      <w:r w:rsidRPr="00403DA0">
        <w:rPr>
          <w:rFonts w:hint="eastAsia"/>
          <w:b/>
          <w:bCs/>
          <w:lang w:val="sv-SE" w:eastAsia="zh-CN"/>
        </w:rPr>
        <w:t>P</w:t>
      </w:r>
      <w:r w:rsidRPr="00403DA0">
        <w:rPr>
          <w:b/>
          <w:bCs/>
          <w:lang w:val="sv-SE" w:eastAsia="zh-CN"/>
        </w:rPr>
        <w:t>roposal 2</w:t>
      </w:r>
      <w:r>
        <w:rPr>
          <w:lang w:val="sv-SE" w:eastAsia="zh-CN"/>
        </w:rPr>
        <w:t xml:space="preserve">: Propose following </w:t>
      </w:r>
      <w:r w:rsidR="00742C53">
        <w:rPr>
          <w:lang w:val="sv-SE" w:eastAsia="zh-CN"/>
        </w:rPr>
        <w:t>table as the h</w:t>
      </w:r>
      <w:r w:rsidR="00742C53" w:rsidRPr="00742C53">
        <w:rPr>
          <w:lang w:val="sv-SE" w:eastAsia="zh-CN"/>
        </w:rPr>
        <w:t xml:space="preserve">orizontal boresight and </w:t>
      </w:r>
      <w:r w:rsidR="00742C53">
        <w:rPr>
          <w:lang w:val="sv-SE" w:eastAsia="zh-CN"/>
        </w:rPr>
        <w:t>v</w:t>
      </w:r>
      <w:r w:rsidR="00742C53" w:rsidRPr="00742C53">
        <w:rPr>
          <w:lang w:val="sv-SE" w:eastAsia="zh-CN"/>
        </w:rPr>
        <w:t>ertical tilt assumptions of NTN U</w:t>
      </w:r>
      <w:r w:rsidR="00403DA0">
        <w:rPr>
          <w:lang w:val="sv-SE" w:eastAsia="zh-CN"/>
        </w:rPr>
        <w:t>E</w:t>
      </w:r>
      <w:r w:rsidR="00742C53" w:rsidRPr="00742C53">
        <w:rPr>
          <w:lang w:val="sv-SE" w:eastAsia="zh-CN"/>
        </w:rPr>
        <w:t>s</w:t>
      </w:r>
      <w:r w:rsidR="00403DA0">
        <w:rPr>
          <w:lang w:val="sv-SE" w:eastAsia="zh-CN"/>
        </w:rPr>
        <w:t>.</w:t>
      </w:r>
    </w:p>
    <w:tbl>
      <w:tblPr>
        <w:tblStyle w:val="afd"/>
        <w:tblW w:w="0" w:type="auto"/>
        <w:tblInd w:w="1440" w:type="dxa"/>
        <w:tblLook w:val="04A0" w:firstRow="1" w:lastRow="0" w:firstColumn="1" w:lastColumn="0" w:noHBand="0" w:noVBand="1"/>
      </w:tblPr>
      <w:tblGrid>
        <w:gridCol w:w="2783"/>
        <w:gridCol w:w="1868"/>
        <w:gridCol w:w="1842"/>
      </w:tblGrid>
      <w:tr w:rsidR="00742C53" w:rsidRPr="00C9366C" w14:paraId="58AC0E9B" w14:textId="77777777" w:rsidTr="00E01BF7">
        <w:tc>
          <w:tcPr>
            <w:tcW w:w="2783" w:type="dxa"/>
          </w:tcPr>
          <w:p w14:paraId="77ED4B02" w14:textId="77777777" w:rsidR="00742C53" w:rsidRPr="00C9366C" w:rsidRDefault="00742C53" w:rsidP="00E01BF7">
            <w:pPr>
              <w:pStyle w:val="aff7"/>
              <w:overflowPunct/>
              <w:autoSpaceDE/>
              <w:autoSpaceDN/>
              <w:adjustRightInd/>
              <w:spacing w:after="120"/>
              <w:ind w:firstLineChars="0" w:firstLine="0"/>
              <w:jc w:val="center"/>
              <w:textAlignment w:val="auto"/>
              <w:rPr>
                <w:lang w:val="en-US" w:eastAsia="zh-CN"/>
              </w:rPr>
            </w:pPr>
          </w:p>
        </w:tc>
        <w:tc>
          <w:tcPr>
            <w:tcW w:w="1868" w:type="dxa"/>
          </w:tcPr>
          <w:p w14:paraId="65638256" w14:textId="77777777" w:rsidR="00742C53" w:rsidRPr="00C9366C" w:rsidRDefault="00742C53" w:rsidP="00E01BF7">
            <w:pPr>
              <w:pStyle w:val="aff7"/>
              <w:overflowPunct/>
              <w:autoSpaceDE/>
              <w:autoSpaceDN/>
              <w:adjustRightInd/>
              <w:spacing w:after="120"/>
              <w:ind w:firstLineChars="0" w:firstLine="0"/>
              <w:jc w:val="center"/>
              <w:textAlignment w:val="auto"/>
              <w:rPr>
                <w:rFonts w:eastAsiaTheme="minorEastAsia"/>
                <w:lang w:val="en-US" w:eastAsia="zh-CN"/>
              </w:rPr>
            </w:pPr>
            <w:r w:rsidRPr="00C9366C">
              <w:rPr>
                <w:rFonts w:eastAsiaTheme="minorEastAsia" w:hint="eastAsia"/>
                <w:lang w:val="en-US" w:eastAsia="zh-CN"/>
              </w:rPr>
              <w:t>G</w:t>
            </w:r>
            <w:r w:rsidRPr="00C9366C">
              <w:rPr>
                <w:rFonts w:eastAsiaTheme="minorEastAsia"/>
                <w:lang w:val="en-US" w:eastAsia="zh-CN"/>
              </w:rPr>
              <w:t>EO</w:t>
            </w:r>
          </w:p>
        </w:tc>
        <w:tc>
          <w:tcPr>
            <w:tcW w:w="1842" w:type="dxa"/>
          </w:tcPr>
          <w:p w14:paraId="358C0BC3" w14:textId="77777777" w:rsidR="00742C53" w:rsidRPr="00C9366C" w:rsidRDefault="00742C53" w:rsidP="00E01BF7">
            <w:pPr>
              <w:pStyle w:val="aff7"/>
              <w:overflowPunct/>
              <w:autoSpaceDE/>
              <w:autoSpaceDN/>
              <w:adjustRightInd/>
              <w:spacing w:after="120"/>
              <w:ind w:firstLineChars="0" w:firstLine="0"/>
              <w:jc w:val="center"/>
              <w:textAlignment w:val="auto"/>
              <w:rPr>
                <w:rFonts w:eastAsiaTheme="minorEastAsia"/>
                <w:lang w:val="en-US" w:eastAsia="zh-CN"/>
              </w:rPr>
            </w:pPr>
            <w:r w:rsidRPr="00C9366C">
              <w:rPr>
                <w:rFonts w:eastAsiaTheme="minorEastAsia" w:hint="eastAsia"/>
                <w:lang w:val="en-US" w:eastAsia="zh-CN"/>
              </w:rPr>
              <w:t>L</w:t>
            </w:r>
            <w:r w:rsidRPr="00C9366C">
              <w:rPr>
                <w:rFonts w:eastAsiaTheme="minorEastAsia"/>
                <w:lang w:val="en-US" w:eastAsia="zh-CN"/>
              </w:rPr>
              <w:t>EO</w:t>
            </w:r>
          </w:p>
        </w:tc>
      </w:tr>
      <w:tr w:rsidR="00742C53" w:rsidRPr="00C9366C" w14:paraId="0CE941B4" w14:textId="77777777" w:rsidTr="00E01BF7">
        <w:tc>
          <w:tcPr>
            <w:tcW w:w="2783" w:type="dxa"/>
          </w:tcPr>
          <w:p w14:paraId="5BB9372F" w14:textId="77777777" w:rsidR="00742C53" w:rsidRPr="00C9366C" w:rsidRDefault="00742C53" w:rsidP="00E01BF7">
            <w:pPr>
              <w:pStyle w:val="aff7"/>
              <w:overflowPunct/>
              <w:autoSpaceDE/>
              <w:autoSpaceDN/>
              <w:adjustRightInd/>
              <w:spacing w:after="120"/>
              <w:ind w:firstLineChars="0" w:firstLine="0"/>
              <w:jc w:val="center"/>
              <w:textAlignment w:val="auto"/>
              <w:rPr>
                <w:rFonts w:eastAsiaTheme="minorEastAsia"/>
                <w:lang w:val="en-US" w:eastAsia="zh-CN"/>
              </w:rPr>
            </w:pPr>
            <w:r w:rsidRPr="00C9366C">
              <w:rPr>
                <w:rFonts w:eastAsiaTheme="minorEastAsia"/>
                <w:lang w:val="en-US" w:eastAsia="zh-CN"/>
              </w:rPr>
              <w:t xml:space="preserve">Antenna vertical tilt </w:t>
            </w:r>
          </w:p>
        </w:tc>
        <w:tc>
          <w:tcPr>
            <w:tcW w:w="1868" w:type="dxa"/>
          </w:tcPr>
          <w:p w14:paraId="6B86EEF9" w14:textId="77777777" w:rsidR="00742C53" w:rsidRPr="00C9366C" w:rsidRDefault="00742C53" w:rsidP="00E01BF7">
            <w:pPr>
              <w:pStyle w:val="aff7"/>
              <w:overflowPunct/>
              <w:autoSpaceDE/>
              <w:autoSpaceDN/>
              <w:adjustRightInd/>
              <w:spacing w:after="120"/>
              <w:ind w:firstLineChars="0" w:firstLine="0"/>
              <w:jc w:val="center"/>
              <w:textAlignment w:val="auto"/>
              <w:rPr>
                <w:rFonts w:eastAsiaTheme="minorEastAsia"/>
                <w:lang w:val="en-US" w:eastAsia="zh-CN"/>
              </w:rPr>
            </w:pPr>
            <w:r w:rsidRPr="00C9366C">
              <w:rPr>
                <w:rFonts w:eastAsiaTheme="minorEastAsia"/>
                <w:lang w:val="en-US" w:eastAsia="zh-CN"/>
              </w:rPr>
              <w:t xml:space="preserve"> 20 degree above horizontal</w:t>
            </w:r>
          </w:p>
        </w:tc>
        <w:tc>
          <w:tcPr>
            <w:tcW w:w="1842" w:type="dxa"/>
          </w:tcPr>
          <w:p w14:paraId="328AABB0" w14:textId="77777777" w:rsidR="00742C53" w:rsidRPr="00C9366C" w:rsidRDefault="00742C53" w:rsidP="00E01BF7">
            <w:pPr>
              <w:pStyle w:val="aff7"/>
              <w:overflowPunct/>
              <w:autoSpaceDE/>
              <w:autoSpaceDN/>
              <w:adjustRightInd/>
              <w:spacing w:after="120"/>
              <w:ind w:firstLineChars="0" w:firstLine="0"/>
              <w:jc w:val="center"/>
              <w:textAlignment w:val="auto"/>
              <w:rPr>
                <w:rFonts w:eastAsiaTheme="minorEastAsia"/>
                <w:lang w:val="en-US" w:eastAsia="zh-CN"/>
              </w:rPr>
            </w:pPr>
            <w:r w:rsidRPr="00C9366C">
              <w:rPr>
                <w:rFonts w:eastAsiaTheme="minorEastAsia" w:hint="eastAsia"/>
                <w:lang w:val="en-US" w:eastAsia="zh-CN"/>
              </w:rPr>
              <w:t>3</w:t>
            </w:r>
            <w:r w:rsidRPr="00C9366C">
              <w:rPr>
                <w:rFonts w:eastAsiaTheme="minorEastAsia"/>
                <w:lang w:val="en-US" w:eastAsia="zh-CN"/>
              </w:rPr>
              <w:t>0 degree above horizontal</w:t>
            </w:r>
          </w:p>
        </w:tc>
      </w:tr>
      <w:tr w:rsidR="00742C53" w:rsidRPr="00C9366C" w14:paraId="386D9C62" w14:textId="77777777" w:rsidTr="00E01BF7">
        <w:tc>
          <w:tcPr>
            <w:tcW w:w="2783" w:type="dxa"/>
          </w:tcPr>
          <w:p w14:paraId="6B8A43CB" w14:textId="77777777" w:rsidR="00742C53" w:rsidRPr="00C9366C" w:rsidRDefault="00742C53" w:rsidP="00E01BF7">
            <w:pPr>
              <w:pStyle w:val="aff7"/>
              <w:overflowPunct/>
              <w:autoSpaceDE/>
              <w:autoSpaceDN/>
              <w:adjustRightInd/>
              <w:spacing w:after="120"/>
              <w:ind w:firstLineChars="0" w:firstLine="0"/>
              <w:jc w:val="center"/>
              <w:textAlignment w:val="auto"/>
              <w:rPr>
                <w:rFonts w:eastAsiaTheme="minorEastAsia"/>
                <w:lang w:val="en-US" w:eastAsia="zh-CN"/>
              </w:rPr>
            </w:pPr>
            <w:r w:rsidRPr="00C9366C">
              <w:rPr>
                <w:rFonts w:eastAsiaTheme="minorEastAsia" w:hint="eastAsia"/>
                <w:lang w:val="en-US" w:eastAsia="zh-CN"/>
              </w:rPr>
              <w:t>A</w:t>
            </w:r>
            <w:r w:rsidRPr="00C9366C">
              <w:rPr>
                <w:rFonts w:eastAsiaTheme="minorEastAsia"/>
                <w:lang w:val="en-US" w:eastAsia="zh-CN"/>
              </w:rPr>
              <w:t>ntenna horizontal boresight</w:t>
            </w:r>
          </w:p>
        </w:tc>
        <w:tc>
          <w:tcPr>
            <w:tcW w:w="1868" w:type="dxa"/>
          </w:tcPr>
          <w:p w14:paraId="3257C5CC" w14:textId="77777777" w:rsidR="00742C53" w:rsidRPr="00C9366C" w:rsidRDefault="00742C53" w:rsidP="00E01BF7">
            <w:pPr>
              <w:pStyle w:val="aff7"/>
              <w:overflowPunct/>
              <w:autoSpaceDE/>
              <w:autoSpaceDN/>
              <w:adjustRightInd/>
              <w:spacing w:after="120"/>
              <w:ind w:firstLineChars="0" w:firstLine="0"/>
              <w:jc w:val="center"/>
              <w:textAlignment w:val="auto"/>
              <w:rPr>
                <w:lang w:val="en-US" w:eastAsia="zh-CN"/>
              </w:rPr>
            </w:pPr>
            <w:r w:rsidRPr="00C9366C">
              <w:t>Following Serving satellite or random between (0-360)</w:t>
            </w:r>
          </w:p>
        </w:tc>
        <w:tc>
          <w:tcPr>
            <w:tcW w:w="1842" w:type="dxa"/>
          </w:tcPr>
          <w:p w14:paraId="6C4BF11B" w14:textId="77777777" w:rsidR="00742C53" w:rsidRPr="00C9366C" w:rsidRDefault="00742C53" w:rsidP="00E01BF7">
            <w:pPr>
              <w:pStyle w:val="aff7"/>
              <w:overflowPunct/>
              <w:autoSpaceDE/>
              <w:autoSpaceDN/>
              <w:adjustRightInd/>
              <w:spacing w:after="120"/>
              <w:ind w:firstLineChars="0" w:firstLine="0"/>
              <w:jc w:val="center"/>
              <w:textAlignment w:val="auto"/>
              <w:rPr>
                <w:rFonts w:eastAsiaTheme="minorEastAsia"/>
                <w:lang w:val="en-US" w:eastAsia="zh-CN"/>
              </w:rPr>
            </w:pPr>
            <w:r w:rsidRPr="00C9366C">
              <w:t>Following Serving satellite or random between (0-360)</w:t>
            </w:r>
          </w:p>
        </w:tc>
      </w:tr>
    </w:tbl>
    <w:p w14:paraId="3C117025" w14:textId="5B9913F4" w:rsidR="00742C53" w:rsidRDefault="00742C53" w:rsidP="002B2930">
      <w:pPr>
        <w:rPr>
          <w:lang w:eastAsia="zh-CN"/>
        </w:rPr>
      </w:pPr>
    </w:p>
    <w:p w14:paraId="1A9F55AE" w14:textId="7DB46573" w:rsidR="002C495E" w:rsidRDefault="005E5A8B" w:rsidP="002B2930">
      <w:pPr>
        <w:rPr>
          <w:lang w:eastAsia="zh-CN"/>
        </w:rPr>
      </w:pPr>
      <w:r w:rsidRPr="005E5A8B">
        <w:rPr>
          <w:rFonts w:hint="eastAsia"/>
          <w:b/>
          <w:bCs/>
          <w:lang w:eastAsia="zh-CN"/>
        </w:rPr>
        <w:t>Proposal</w:t>
      </w:r>
      <w:r w:rsidRPr="005E5A8B">
        <w:rPr>
          <w:b/>
          <w:bCs/>
          <w:lang w:eastAsia="zh-CN"/>
        </w:rPr>
        <w:t xml:space="preserve"> 3</w:t>
      </w:r>
      <w:r>
        <w:rPr>
          <w:lang w:eastAsia="zh-CN"/>
        </w:rPr>
        <w:t xml:space="preserve">: Propose following table as the </w:t>
      </w:r>
      <w:r w:rsidRPr="005E5A8B">
        <w:rPr>
          <w:lang w:eastAsia="zh-CN"/>
        </w:rPr>
        <w:t xml:space="preserve">Parabolic Antenna for NTN UE </w:t>
      </w:r>
      <w:r w:rsidR="006D2640">
        <w:rPr>
          <w:lang w:eastAsia="zh-CN"/>
        </w:rPr>
        <w:t>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4805"/>
      </w:tblGrid>
      <w:tr w:rsidR="002C495E" w:rsidRPr="00EC75E3" w14:paraId="18FCAEE2" w14:textId="77777777" w:rsidTr="005E5A8B">
        <w:trPr>
          <w:jc w:val="center"/>
        </w:trPr>
        <w:tc>
          <w:tcPr>
            <w:tcW w:w="0" w:type="auto"/>
            <w:tcBorders>
              <w:top w:val="single" w:sz="4" w:space="0" w:color="auto"/>
              <w:left w:val="single" w:sz="4" w:space="0" w:color="auto"/>
              <w:bottom w:val="single" w:sz="4" w:space="0" w:color="auto"/>
              <w:right w:val="single" w:sz="4" w:space="0" w:color="auto"/>
            </w:tcBorders>
            <w:hideMark/>
          </w:tcPr>
          <w:p w14:paraId="15B57C90" w14:textId="77777777" w:rsidR="002C495E" w:rsidRPr="00EC75E3" w:rsidRDefault="002C495E" w:rsidP="00297B89">
            <w:pPr>
              <w:pStyle w:val="TAC"/>
              <w:rPr>
                <w:rFonts w:ascii="Times New Roman" w:hAnsi="Times New Roman"/>
                <w:sz w:val="20"/>
              </w:rPr>
            </w:pPr>
            <w:r w:rsidRPr="00EC75E3">
              <w:rPr>
                <w:rFonts w:ascii="Times New Roman" w:hAnsi="Times New Roman"/>
                <w:sz w:val="20"/>
              </w:rPr>
              <w:t>Characteristics</w:t>
            </w:r>
          </w:p>
        </w:tc>
        <w:tc>
          <w:tcPr>
            <w:tcW w:w="4805" w:type="dxa"/>
            <w:tcBorders>
              <w:top w:val="single" w:sz="4" w:space="0" w:color="auto"/>
              <w:left w:val="single" w:sz="4" w:space="0" w:color="auto"/>
              <w:bottom w:val="single" w:sz="4" w:space="0" w:color="auto"/>
              <w:right w:val="single" w:sz="4" w:space="0" w:color="auto"/>
            </w:tcBorders>
            <w:hideMark/>
          </w:tcPr>
          <w:p w14:paraId="6E78525D" w14:textId="583633E2" w:rsidR="002C495E" w:rsidRPr="002C495E" w:rsidRDefault="002C495E" w:rsidP="00297B89">
            <w:pPr>
              <w:pStyle w:val="TAC"/>
              <w:rPr>
                <w:rFonts w:ascii="Times New Roman" w:hAnsi="Times New Roman"/>
                <w:sz w:val="20"/>
                <w:lang w:val="en-US"/>
              </w:rPr>
            </w:pPr>
          </w:p>
        </w:tc>
      </w:tr>
      <w:tr w:rsidR="002C495E" w:rsidRPr="00EC75E3" w14:paraId="35CB4CD9" w14:textId="77777777" w:rsidTr="005E5A8B">
        <w:trPr>
          <w:jc w:val="center"/>
        </w:trPr>
        <w:tc>
          <w:tcPr>
            <w:tcW w:w="0" w:type="auto"/>
            <w:tcBorders>
              <w:top w:val="single" w:sz="4" w:space="0" w:color="auto"/>
              <w:left w:val="single" w:sz="4" w:space="0" w:color="auto"/>
              <w:bottom w:val="single" w:sz="4" w:space="0" w:color="auto"/>
              <w:right w:val="single" w:sz="4" w:space="0" w:color="auto"/>
            </w:tcBorders>
            <w:hideMark/>
          </w:tcPr>
          <w:p w14:paraId="30CDCBC6" w14:textId="77777777" w:rsidR="002C495E" w:rsidRPr="00EC75E3" w:rsidRDefault="002C495E" w:rsidP="00297B89">
            <w:pPr>
              <w:pStyle w:val="TAC"/>
              <w:rPr>
                <w:rFonts w:ascii="Times New Roman" w:hAnsi="Times New Roman"/>
                <w:sz w:val="20"/>
              </w:rPr>
            </w:pPr>
            <w:r w:rsidRPr="00EC75E3">
              <w:rPr>
                <w:rFonts w:ascii="Times New Roman" w:hAnsi="Times New Roman"/>
                <w:sz w:val="20"/>
              </w:rPr>
              <w:t>Antenna type and configuration</w:t>
            </w:r>
          </w:p>
        </w:tc>
        <w:tc>
          <w:tcPr>
            <w:tcW w:w="4805" w:type="dxa"/>
            <w:tcBorders>
              <w:top w:val="single" w:sz="4" w:space="0" w:color="auto"/>
              <w:left w:val="single" w:sz="4" w:space="0" w:color="auto"/>
              <w:bottom w:val="single" w:sz="4" w:space="0" w:color="auto"/>
              <w:right w:val="single" w:sz="4" w:space="0" w:color="auto"/>
            </w:tcBorders>
            <w:hideMark/>
          </w:tcPr>
          <w:p w14:paraId="620F4332" w14:textId="77777777" w:rsidR="002C495E" w:rsidRPr="002C495E" w:rsidRDefault="002C495E" w:rsidP="00297B89">
            <w:pPr>
              <w:pStyle w:val="TAC"/>
              <w:rPr>
                <w:rFonts w:ascii="Times New Roman" w:hAnsi="Times New Roman"/>
                <w:sz w:val="20"/>
                <w:lang w:val="en-US"/>
              </w:rPr>
            </w:pPr>
            <w:r w:rsidRPr="002C495E">
              <w:rPr>
                <w:rFonts w:ascii="Times New Roman" w:hAnsi="Times New Roman"/>
                <w:sz w:val="20"/>
                <w:lang w:val="en-US"/>
              </w:rPr>
              <w:t>Directional</w:t>
            </w:r>
          </w:p>
          <w:p w14:paraId="7E91ADF3" w14:textId="77777777" w:rsidR="002C495E" w:rsidRPr="002C495E" w:rsidRDefault="002C495E" w:rsidP="00297B89">
            <w:pPr>
              <w:pStyle w:val="TAC"/>
              <w:rPr>
                <w:rFonts w:ascii="Times New Roman" w:hAnsi="Times New Roman"/>
                <w:sz w:val="20"/>
                <w:lang w:val="en-US"/>
              </w:rPr>
            </w:pPr>
            <w:r w:rsidRPr="002C495E">
              <w:rPr>
                <w:rFonts w:ascii="Times New Roman" w:hAnsi="Times New Roman"/>
                <w:sz w:val="20"/>
                <w:lang w:val="en-US"/>
              </w:rPr>
              <w:t>Section 6.4.1 of [2] with 60 cm equivalent aperture diameter</w:t>
            </w:r>
          </w:p>
        </w:tc>
      </w:tr>
      <w:tr w:rsidR="002C495E" w:rsidRPr="00EE3902" w14:paraId="2E81CE5A" w14:textId="77777777" w:rsidTr="005E5A8B">
        <w:trPr>
          <w:jc w:val="center"/>
        </w:trPr>
        <w:tc>
          <w:tcPr>
            <w:tcW w:w="0" w:type="auto"/>
            <w:tcBorders>
              <w:top w:val="single" w:sz="4" w:space="0" w:color="auto"/>
              <w:left w:val="single" w:sz="4" w:space="0" w:color="auto"/>
              <w:bottom w:val="single" w:sz="4" w:space="0" w:color="auto"/>
              <w:right w:val="single" w:sz="4" w:space="0" w:color="auto"/>
            </w:tcBorders>
            <w:hideMark/>
          </w:tcPr>
          <w:p w14:paraId="534FE730" w14:textId="77777777" w:rsidR="002C495E" w:rsidRPr="00EC75E3" w:rsidRDefault="002C495E" w:rsidP="00297B89">
            <w:pPr>
              <w:pStyle w:val="TAC"/>
              <w:rPr>
                <w:rFonts w:ascii="Times New Roman" w:hAnsi="Times New Roman"/>
                <w:sz w:val="20"/>
              </w:rPr>
            </w:pPr>
            <w:r w:rsidRPr="00EC75E3">
              <w:rPr>
                <w:rFonts w:ascii="Times New Roman" w:hAnsi="Times New Roman"/>
                <w:sz w:val="20"/>
              </w:rPr>
              <w:t>Polarisation</w:t>
            </w:r>
          </w:p>
        </w:tc>
        <w:tc>
          <w:tcPr>
            <w:tcW w:w="4805" w:type="dxa"/>
            <w:tcBorders>
              <w:top w:val="single" w:sz="4" w:space="0" w:color="auto"/>
              <w:left w:val="single" w:sz="4" w:space="0" w:color="auto"/>
              <w:bottom w:val="single" w:sz="4" w:space="0" w:color="auto"/>
              <w:right w:val="single" w:sz="4" w:space="0" w:color="auto"/>
            </w:tcBorders>
            <w:hideMark/>
          </w:tcPr>
          <w:p w14:paraId="3B650BC8" w14:textId="77777777" w:rsidR="002C495E" w:rsidRPr="00EE3902" w:rsidRDefault="002C495E" w:rsidP="00297B89">
            <w:pPr>
              <w:pStyle w:val="TAC"/>
              <w:rPr>
                <w:rFonts w:ascii="Times New Roman" w:hAnsi="Times New Roman"/>
                <w:sz w:val="20"/>
              </w:rPr>
            </w:pPr>
            <w:r w:rsidRPr="00EE3902">
              <w:rPr>
                <w:rFonts w:ascii="Times New Roman" w:hAnsi="Times New Roman"/>
                <w:sz w:val="20"/>
              </w:rPr>
              <w:t>Circular</w:t>
            </w:r>
          </w:p>
        </w:tc>
      </w:tr>
      <w:tr w:rsidR="002C495E" w:rsidRPr="00EE3902" w14:paraId="3F896291" w14:textId="77777777" w:rsidTr="005E5A8B">
        <w:trPr>
          <w:jc w:val="center"/>
        </w:trPr>
        <w:tc>
          <w:tcPr>
            <w:tcW w:w="0" w:type="auto"/>
            <w:tcBorders>
              <w:top w:val="single" w:sz="4" w:space="0" w:color="auto"/>
              <w:left w:val="single" w:sz="4" w:space="0" w:color="auto"/>
              <w:bottom w:val="single" w:sz="4" w:space="0" w:color="auto"/>
              <w:right w:val="single" w:sz="4" w:space="0" w:color="auto"/>
            </w:tcBorders>
          </w:tcPr>
          <w:p w14:paraId="44D60C3E" w14:textId="77777777" w:rsidR="002C495E" w:rsidRPr="00EC75E3" w:rsidRDefault="002C495E" w:rsidP="00297B89">
            <w:pPr>
              <w:pStyle w:val="TAC"/>
              <w:rPr>
                <w:rFonts w:ascii="Times New Roman" w:hAnsi="Times New Roman"/>
                <w:sz w:val="20"/>
              </w:rPr>
            </w:pPr>
            <w:r w:rsidRPr="00EC75E3">
              <w:rPr>
                <w:rFonts w:ascii="Times New Roman" w:hAnsi="Times New Roman"/>
                <w:sz w:val="20"/>
                <w:lang w:eastAsia="zh-CN"/>
              </w:rPr>
              <w:t>Efficiency</w:t>
            </w:r>
          </w:p>
        </w:tc>
        <w:tc>
          <w:tcPr>
            <w:tcW w:w="4805" w:type="dxa"/>
            <w:tcBorders>
              <w:top w:val="single" w:sz="4" w:space="0" w:color="auto"/>
              <w:left w:val="single" w:sz="4" w:space="0" w:color="auto"/>
              <w:bottom w:val="single" w:sz="4" w:space="0" w:color="auto"/>
              <w:right w:val="single" w:sz="4" w:space="0" w:color="auto"/>
            </w:tcBorders>
          </w:tcPr>
          <w:p w14:paraId="62A06D2E" w14:textId="77777777" w:rsidR="002C495E" w:rsidRPr="00EE3902" w:rsidRDefault="002C495E" w:rsidP="00297B89">
            <w:pPr>
              <w:pStyle w:val="TAC"/>
              <w:rPr>
                <w:rFonts w:ascii="Times New Roman" w:hAnsi="Times New Roman"/>
                <w:sz w:val="20"/>
              </w:rPr>
            </w:pPr>
          </w:p>
        </w:tc>
      </w:tr>
      <w:tr w:rsidR="002C495E" w:rsidRPr="00EE3902" w14:paraId="0A4B272A" w14:textId="77777777" w:rsidTr="005E5A8B">
        <w:trPr>
          <w:jc w:val="center"/>
        </w:trPr>
        <w:tc>
          <w:tcPr>
            <w:tcW w:w="0" w:type="auto"/>
            <w:tcBorders>
              <w:top w:val="single" w:sz="4" w:space="0" w:color="auto"/>
              <w:left w:val="single" w:sz="4" w:space="0" w:color="auto"/>
              <w:bottom w:val="single" w:sz="4" w:space="0" w:color="auto"/>
              <w:right w:val="single" w:sz="4" w:space="0" w:color="auto"/>
            </w:tcBorders>
            <w:hideMark/>
          </w:tcPr>
          <w:p w14:paraId="14971AE3" w14:textId="77777777" w:rsidR="002C495E" w:rsidRPr="00EC75E3" w:rsidRDefault="002C495E" w:rsidP="00297B89">
            <w:pPr>
              <w:pStyle w:val="TAC"/>
              <w:rPr>
                <w:rFonts w:ascii="Times New Roman" w:hAnsi="Times New Roman"/>
                <w:sz w:val="20"/>
              </w:rPr>
            </w:pPr>
            <w:r w:rsidRPr="00EC75E3">
              <w:rPr>
                <w:rFonts w:ascii="Times New Roman" w:hAnsi="Times New Roman"/>
                <w:sz w:val="20"/>
              </w:rPr>
              <w:t xml:space="preserve">Rx Antenna gain </w:t>
            </w:r>
          </w:p>
        </w:tc>
        <w:tc>
          <w:tcPr>
            <w:tcW w:w="4805" w:type="dxa"/>
            <w:tcBorders>
              <w:top w:val="single" w:sz="4" w:space="0" w:color="auto"/>
              <w:left w:val="single" w:sz="4" w:space="0" w:color="auto"/>
              <w:bottom w:val="single" w:sz="4" w:space="0" w:color="auto"/>
              <w:right w:val="single" w:sz="4" w:space="0" w:color="auto"/>
            </w:tcBorders>
            <w:hideMark/>
          </w:tcPr>
          <w:p w14:paraId="03EF3183" w14:textId="77777777" w:rsidR="002C495E" w:rsidRPr="00EE3902" w:rsidRDefault="002C495E" w:rsidP="00297B89">
            <w:pPr>
              <w:pStyle w:val="TAC"/>
              <w:rPr>
                <w:rFonts w:ascii="Times New Roman" w:hAnsi="Times New Roman"/>
                <w:sz w:val="20"/>
              </w:rPr>
            </w:pPr>
            <w:r w:rsidRPr="00EE3902">
              <w:rPr>
                <w:rFonts w:ascii="Times New Roman" w:hAnsi="Times New Roman"/>
                <w:sz w:val="20"/>
              </w:rPr>
              <w:t xml:space="preserve">39.7 dBi </w:t>
            </w:r>
          </w:p>
        </w:tc>
      </w:tr>
      <w:tr w:rsidR="002C495E" w:rsidRPr="00EE3902" w14:paraId="7C8A7BB8" w14:textId="77777777" w:rsidTr="005E5A8B">
        <w:trPr>
          <w:trHeight w:val="352"/>
          <w:jc w:val="center"/>
        </w:trPr>
        <w:tc>
          <w:tcPr>
            <w:tcW w:w="0" w:type="auto"/>
            <w:vMerge w:val="restart"/>
            <w:tcBorders>
              <w:top w:val="single" w:sz="4" w:space="0" w:color="auto"/>
              <w:left w:val="single" w:sz="4" w:space="0" w:color="auto"/>
              <w:right w:val="single" w:sz="4" w:space="0" w:color="auto"/>
            </w:tcBorders>
            <w:vAlign w:val="center"/>
          </w:tcPr>
          <w:p w14:paraId="002A2F0F" w14:textId="77777777" w:rsidR="002C495E" w:rsidRPr="00EC75E3" w:rsidRDefault="002C495E" w:rsidP="00297B89">
            <w:pPr>
              <w:pStyle w:val="TAC"/>
              <w:rPr>
                <w:rFonts w:ascii="Times New Roman" w:hAnsi="Times New Roman"/>
                <w:sz w:val="20"/>
              </w:rPr>
            </w:pPr>
            <w:r w:rsidRPr="00EC75E3">
              <w:rPr>
                <w:rFonts w:ascii="Times New Roman" w:hAnsi="Times New Roman"/>
                <w:sz w:val="20"/>
              </w:rPr>
              <w:t>Noise figure</w:t>
            </w:r>
          </w:p>
        </w:tc>
        <w:tc>
          <w:tcPr>
            <w:tcW w:w="4805" w:type="dxa"/>
            <w:vMerge w:val="restart"/>
            <w:tcBorders>
              <w:top w:val="single" w:sz="4" w:space="0" w:color="auto"/>
              <w:left w:val="single" w:sz="4" w:space="0" w:color="auto"/>
              <w:right w:val="single" w:sz="4" w:space="0" w:color="auto"/>
            </w:tcBorders>
            <w:vAlign w:val="center"/>
          </w:tcPr>
          <w:p w14:paraId="6D5BF9C9" w14:textId="77777777" w:rsidR="002C495E" w:rsidRPr="00EE3902" w:rsidRDefault="002C495E" w:rsidP="00297B89">
            <w:pPr>
              <w:pStyle w:val="TAC"/>
              <w:rPr>
                <w:rFonts w:ascii="Times New Roman" w:hAnsi="Times New Roman"/>
                <w:sz w:val="20"/>
              </w:rPr>
            </w:pPr>
            <w:r w:rsidRPr="00EE3902">
              <w:rPr>
                <w:rFonts w:ascii="Times New Roman" w:hAnsi="Times New Roman"/>
                <w:sz w:val="20"/>
              </w:rPr>
              <w:t>1.2 dB</w:t>
            </w:r>
          </w:p>
        </w:tc>
      </w:tr>
      <w:tr w:rsidR="002C495E" w:rsidRPr="00EE3902" w14:paraId="5E018149" w14:textId="77777777" w:rsidTr="005E5A8B">
        <w:trPr>
          <w:trHeight w:val="351"/>
          <w:jc w:val="center"/>
        </w:trPr>
        <w:tc>
          <w:tcPr>
            <w:tcW w:w="0" w:type="auto"/>
            <w:vMerge/>
            <w:tcBorders>
              <w:left w:val="single" w:sz="4" w:space="0" w:color="auto"/>
              <w:bottom w:val="single" w:sz="4" w:space="0" w:color="auto"/>
              <w:right w:val="single" w:sz="4" w:space="0" w:color="auto"/>
            </w:tcBorders>
          </w:tcPr>
          <w:p w14:paraId="67B9390D" w14:textId="77777777" w:rsidR="002C495E" w:rsidRPr="00EC75E3" w:rsidRDefault="002C495E" w:rsidP="00297B89">
            <w:pPr>
              <w:pStyle w:val="TAC"/>
              <w:rPr>
                <w:rFonts w:ascii="Times New Roman" w:hAnsi="Times New Roman"/>
                <w:sz w:val="20"/>
              </w:rPr>
            </w:pPr>
          </w:p>
        </w:tc>
        <w:tc>
          <w:tcPr>
            <w:tcW w:w="4805" w:type="dxa"/>
            <w:vMerge/>
            <w:tcBorders>
              <w:left w:val="single" w:sz="4" w:space="0" w:color="auto"/>
              <w:bottom w:val="single" w:sz="4" w:space="0" w:color="auto"/>
              <w:right w:val="single" w:sz="4" w:space="0" w:color="auto"/>
            </w:tcBorders>
          </w:tcPr>
          <w:p w14:paraId="47CEA7A0" w14:textId="77777777" w:rsidR="002C495E" w:rsidRPr="00EE3902" w:rsidRDefault="002C495E" w:rsidP="00297B89">
            <w:pPr>
              <w:pStyle w:val="TAC"/>
              <w:rPr>
                <w:rFonts w:ascii="Times New Roman" w:hAnsi="Times New Roman"/>
                <w:sz w:val="20"/>
              </w:rPr>
            </w:pPr>
          </w:p>
        </w:tc>
      </w:tr>
      <w:tr w:rsidR="002C495E" w:rsidRPr="00EE3902" w14:paraId="773864B5" w14:textId="77777777" w:rsidTr="005E5A8B">
        <w:trPr>
          <w:jc w:val="center"/>
        </w:trPr>
        <w:tc>
          <w:tcPr>
            <w:tcW w:w="0" w:type="auto"/>
            <w:tcBorders>
              <w:top w:val="single" w:sz="4" w:space="0" w:color="auto"/>
              <w:left w:val="single" w:sz="4" w:space="0" w:color="auto"/>
              <w:bottom w:val="single" w:sz="4" w:space="0" w:color="auto"/>
              <w:right w:val="single" w:sz="4" w:space="0" w:color="auto"/>
            </w:tcBorders>
          </w:tcPr>
          <w:p w14:paraId="7AC9B764" w14:textId="77777777" w:rsidR="002C495E" w:rsidRPr="00EC75E3" w:rsidRDefault="002C495E" w:rsidP="00297B89">
            <w:pPr>
              <w:pStyle w:val="TAC"/>
              <w:rPr>
                <w:rFonts w:ascii="Times New Roman" w:hAnsi="Times New Roman"/>
                <w:sz w:val="20"/>
              </w:rPr>
            </w:pPr>
            <w:r w:rsidRPr="00EC75E3">
              <w:rPr>
                <w:rFonts w:ascii="Times New Roman" w:eastAsia="Times New Roman" w:hAnsi="Times New Roman"/>
                <w:sz w:val="20"/>
                <w:lang w:eastAsia="fr-FR"/>
              </w:rPr>
              <w:t>Rx Feeder loss</w:t>
            </w:r>
          </w:p>
        </w:tc>
        <w:tc>
          <w:tcPr>
            <w:tcW w:w="4805" w:type="dxa"/>
            <w:tcBorders>
              <w:top w:val="single" w:sz="4" w:space="0" w:color="auto"/>
              <w:left w:val="single" w:sz="4" w:space="0" w:color="auto"/>
              <w:bottom w:val="single" w:sz="4" w:space="0" w:color="auto"/>
              <w:right w:val="single" w:sz="4" w:space="0" w:color="auto"/>
            </w:tcBorders>
            <w:shd w:val="clear" w:color="auto" w:fill="auto"/>
          </w:tcPr>
          <w:p w14:paraId="278D6A6B" w14:textId="77777777" w:rsidR="002C495E" w:rsidRPr="005E5A8B" w:rsidRDefault="002C495E" w:rsidP="00297B89">
            <w:pPr>
              <w:pStyle w:val="TAC"/>
              <w:rPr>
                <w:rFonts w:ascii="Times New Roman" w:hAnsi="Times New Roman"/>
                <w:sz w:val="20"/>
                <w:lang w:eastAsia="zh-CN"/>
              </w:rPr>
            </w:pPr>
            <w:r w:rsidRPr="005E5A8B">
              <w:rPr>
                <w:rFonts w:ascii="Times New Roman" w:hAnsi="Times New Roman" w:hint="eastAsia"/>
                <w:sz w:val="20"/>
                <w:lang w:eastAsia="zh-CN"/>
              </w:rPr>
              <w:t>-</w:t>
            </w:r>
            <w:r w:rsidRPr="005E5A8B">
              <w:rPr>
                <w:rFonts w:ascii="Times New Roman" w:hAnsi="Times New Roman"/>
                <w:sz w:val="20"/>
                <w:lang w:eastAsia="zh-CN"/>
              </w:rPr>
              <w:t>0.5dB</w:t>
            </w:r>
          </w:p>
        </w:tc>
      </w:tr>
      <w:tr w:rsidR="002C495E" w:rsidRPr="00EE3902" w14:paraId="42FD22E5" w14:textId="77777777" w:rsidTr="005E5A8B">
        <w:trPr>
          <w:jc w:val="center"/>
        </w:trPr>
        <w:tc>
          <w:tcPr>
            <w:tcW w:w="0" w:type="auto"/>
            <w:tcBorders>
              <w:top w:val="single" w:sz="4" w:space="0" w:color="auto"/>
              <w:left w:val="single" w:sz="4" w:space="0" w:color="auto"/>
              <w:bottom w:val="single" w:sz="4" w:space="0" w:color="auto"/>
              <w:right w:val="single" w:sz="4" w:space="0" w:color="auto"/>
            </w:tcBorders>
            <w:hideMark/>
          </w:tcPr>
          <w:p w14:paraId="497C6BCA" w14:textId="77777777" w:rsidR="002C495E" w:rsidRPr="00EC75E3" w:rsidRDefault="002C495E" w:rsidP="00297B89">
            <w:pPr>
              <w:pStyle w:val="TAC"/>
              <w:rPr>
                <w:rFonts w:ascii="Times New Roman" w:hAnsi="Times New Roman"/>
                <w:sz w:val="20"/>
              </w:rPr>
            </w:pPr>
            <w:r w:rsidRPr="00EC75E3">
              <w:rPr>
                <w:rFonts w:ascii="Times New Roman" w:hAnsi="Times New Roman"/>
                <w:sz w:val="20"/>
              </w:rPr>
              <w:t>Antenna temperature</w:t>
            </w:r>
          </w:p>
        </w:tc>
        <w:tc>
          <w:tcPr>
            <w:tcW w:w="4805" w:type="dxa"/>
            <w:tcBorders>
              <w:top w:val="single" w:sz="4" w:space="0" w:color="auto"/>
              <w:left w:val="single" w:sz="4" w:space="0" w:color="auto"/>
              <w:bottom w:val="single" w:sz="4" w:space="0" w:color="auto"/>
              <w:right w:val="single" w:sz="4" w:space="0" w:color="auto"/>
            </w:tcBorders>
            <w:shd w:val="clear" w:color="auto" w:fill="auto"/>
            <w:hideMark/>
          </w:tcPr>
          <w:p w14:paraId="453FFDEC" w14:textId="77777777" w:rsidR="002C495E" w:rsidRPr="005E5A8B" w:rsidRDefault="002C495E" w:rsidP="00297B89">
            <w:pPr>
              <w:pStyle w:val="TAC"/>
              <w:rPr>
                <w:rFonts w:ascii="Times New Roman" w:hAnsi="Times New Roman"/>
                <w:sz w:val="20"/>
              </w:rPr>
            </w:pPr>
            <w:r w:rsidRPr="005E5A8B">
              <w:rPr>
                <w:rFonts w:ascii="Times New Roman" w:hAnsi="Times New Roman"/>
                <w:sz w:val="20"/>
              </w:rPr>
              <w:t>150 K</w:t>
            </w:r>
          </w:p>
        </w:tc>
      </w:tr>
      <w:tr w:rsidR="002C495E" w:rsidRPr="00CD7E3A" w14:paraId="09F86CC3" w14:textId="77777777" w:rsidTr="005E5A8B">
        <w:trPr>
          <w:jc w:val="center"/>
        </w:trPr>
        <w:tc>
          <w:tcPr>
            <w:tcW w:w="0" w:type="auto"/>
            <w:tcBorders>
              <w:top w:val="single" w:sz="4" w:space="0" w:color="auto"/>
              <w:left w:val="single" w:sz="4" w:space="0" w:color="auto"/>
              <w:bottom w:val="single" w:sz="4" w:space="0" w:color="auto"/>
              <w:right w:val="single" w:sz="4" w:space="0" w:color="auto"/>
            </w:tcBorders>
            <w:vAlign w:val="bottom"/>
          </w:tcPr>
          <w:p w14:paraId="04309512" w14:textId="77777777" w:rsidR="002C495E" w:rsidRPr="00EC75E3" w:rsidRDefault="002C495E" w:rsidP="00297B89">
            <w:pPr>
              <w:pStyle w:val="TAC"/>
              <w:rPr>
                <w:rFonts w:ascii="Times New Roman" w:hAnsi="Times New Roman"/>
                <w:sz w:val="20"/>
              </w:rPr>
            </w:pPr>
            <w:r w:rsidRPr="00EC75E3">
              <w:rPr>
                <w:rFonts w:ascii="Times New Roman" w:eastAsia="Times New Roman" w:hAnsi="Times New Roman"/>
                <w:sz w:val="20"/>
                <w:lang w:eastAsia="fr-FR"/>
              </w:rPr>
              <w:t>Sky temperature</w:t>
            </w:r>
          </w:p>
        </w:tc>
        <w:tc>
          <w:tcPr>
            <w:tcW w:w="4805" w:type="dxa"/>
            <w:tcBorders>
              <w:top w:val="single" w:sz="4" w:space="0" w:color="auto"/>
              <w:left w:val="single" w:sz="4" w:space="0" w:color="auto"/>
              <w:bottom w:val="single" w:sz="4" w:space="0" w:color="auto"/>
              <w:right w:val="single" w:sz="4" w:space="0" w:color="auto"/>
            </w:tcBorders>
            <w:shd w:val="clear" w:color="auto" w:fill="auto"/>
          </w:tcPr>
          <w:p w14:paraId="56D379E7" w14:textId="77777777" w:rsidR="002C495E" w:rsidRPr="005E5A8B" w:rsidRDefault="002C495E" w:rsidP="00297B89">
            <w:pPr>
              <w:pStyle w:val="TAC"/>
              <w:rPr>
                <w:rFonts w:ascii="Times New Roman" w:hAnsi="Times New Roman"/>
                <w:sz w:val="20"/>
              </w:rPr>
            </w:pPr>
            <w:r w:rsidRPr="005E5A8B">
              <w:rPr>
                <w:rFonts w:ascii="Times New Roman" w:hAnsi="Times New Roman" w:hint="eastAsia"/>
                <w:sz w:val="20"/>
                <w:lang w:eastAsia="zh-CN"/>
              </w:rPr>
              <w:t>N/A</w:t>
            </w:r>
          </w:p>
        </w:tc>
      </w:tr>
      <w:tr w:rsidR="002C495E" w:rsidRPr="00CD7E3A" w14:paraId="58E4EB63" w14:textId="77777777" w:rsidTr="005E5A8B">
        <w:trPr>
          <w:jc w:val="center"/>
        </w:trPr>
        <w:tc>
          <w:tcPr>
            <w:tcW w:w="0" w:type="auto"/>
            <w:tcBorders>
              <w:top w:val="single" w:sz="4" w:space="0" w:color="auto"/>
              <w:left w:val="single" w:sz="4" w:space="0" w:color="auto"/>
              <w:bottom w:val="single" w:sz="4" w:space="0" w:color="auto"/>
              <w:right w:val="single" w:sz="4" w:space="0" w:color="auto"/>
            </w:tcBorders>
            <w:vAlign w:val="bottom"/>
          </w:tcPr>
          <w:p w14:paraId="1A712027" w14:textId="77777777" w:rsidR="002C495E" w:rsidRPr="00EC75E3" w:rsidRDefault="002C495E" w:rsidP="00297B89">
            <w:pPr>
              <w:pStyle w:val="TAC"/>
              <w:rPr>
                <w:rFonts w:ascii="Times New Roman" w:hAnsi="Times New Roman"/>
                <w:sz w:val="20"/>
              </w:rPr>
            </w:pPr>
            <w:r w:rsidRPr="00EC75E3">
              <w:rPr>
                <w:rFonts w:ascii="Times New Roman" w:eastAsia="Times New Roman" w:hAnsi="Times New Roman"/>
                <w:sz w:val="20"/>
                <w:lang w:eastAsia="fr-FR"/>
              </w:rPr>
              <w:t>Ground temperature</w:t>
            </w:r>
          </w:p>
        </w:tc>
        <w:tc>
          <w:tcPr>
            <w:tcW w:w="4805" w:type="dxa"/>
            <w:tcBorders>
              <w:top w:val="single" w:sz="4" w:space="0" w:color="auto"/>
              <w:left w:val="single" w:sz="4" w:space="0" w:color="auto"/>
              <w:bottom w:val="single" w:sz="4" w:space="0" w:color="auto"/>
              <w:right w:val="single" w:sz="4" w:space="0" w:color="auto"/>
            </w:tcBorders>
            <w:shd w:val="clear" w:color="auto" w:fill="auto"/>
          </w:tcPr>
          <w:p w14:paraId="00EB2B33" w14:textId="77777777" w:rsidR="002C495E" w:rsidRPr="005E5A8B" w:rsidRDefault="002C495E" w:rsidP="00297B89">
            <w:pPr>
              <w:pStyle w:val="TAC"/>
              <w:rPr>
                <w:rFonts w:ascii="Times New Roman" w:hAnsi="Times New Roman"/>
                <w:sz w:val="20"/>
              </w:rPr>
            </w:pPr>
            <w:r w:rsidRPr="005E5A8B">
              <w:rPr>
                <w:rFonts w:ascii="Times New Roman" w:hAnsi="Times New Roman" w:hint="eastAsia"/>
                <w:sz w:val="20"/>
                <w:lang w:eastAsia="zh-CN"/>
              </w:rPr>
              <w:t>N/A</w:t>
            </w:r>
          </w:p>
        </w:tc>
      </w:tr>
      <w:tr w:rsidR="002C495E" w:rsidRPr="00CD7E3A" w14:paraId="17F51368" w14:textId="77777777" w:rsidTr="005E5A8B">
        <w:trPr>
          <w:jc w:val="center"/>
        </w:trPr>
        <w:tc>
          <w:tcPr>
            <w:tcW w:w="0" w:type="auto"/>
            <w:tcBorders>
              <w:top w:val="single" w:sz="4" w:space="0" w:color="auto"/>
              <w:left w:val="single" w:sz="4" w:space="0" w:color="auto"/>
              <w:bottom w:val="single" w:sz="4" w:space="0" w:color="auto"/>
              <w:right w:val="single" w:sz="4" w:space="0" w:color="auto"/>
            </w:tcBorders>
          </w:tcPr>
          <w:p w14:paraId="61272715" w14:textId="77777777" w:rsidR="002C495E" w:rsidRPr="002C495E" w:rsidRDefault="002C495E" w:rsidP="00297B89">
            <w:pPr>
              <w:pStyle w:val="TAC"/>
              <w:rPr>
                <w:rFonts w:ascii="Times New Roman" w:hAnsi="Times New Roman"/>
                <w:sz w:val="20"/>
                <w:lang w:val="en-US"/>
              </w:rPr>
            </w:pPr>
            <w:r w:rsidRPr="002C495E">
              <w:rPr>
                <w:rFonts w:ascii="Times New Roman" w:eastAsia="Times New Roman" w:hAnsi="Times New Roman"/>
                <w:sz w:val="20"/>
                <w:lang w:val="en-US" w:eastAsia="fr-FR"/>
              </w:rPr>
              <w:t>G/T figure of merit</w:t>
            </w:r>
          </w:p>
        </w:tc>
        <w:tc>
          <w:tcPr>
            <w:tcW w:w="4805" w:type="dxa"/>
            <w:tcBorders>
              <w:top w:val="single" w:sz="4" w:space="0" w:color="auto"/>
              <w:left w:val="single" w:sz="4" w:space="0" w:color="auto"/>
              <w:bottom w:val="single" w:sz="4" w:space="0" w:color="auto"/>
              <w:right w:val="single" w:sz="4" w:space="0" w:color="auto"/>
            </w:tcBorders>
            <w:shd w:val="clear" w:color="auto" w:fill="auto"/>
          </w:tcPr>
          <w:p w14:paraId="36132812" w14:textId="77777777" w:rsidR="002C495E" w:rsidRPr="005E5A8B" w:rsidRDefault="002C495E" w:rsidP="00297B89">
            <w:pPr>
              <w:pStyle w:val="TAC"/>
              <w:rPr>
                <w:rFonts w:ascii="Times New Roman" w:hAnsi="Times New Roman"/>
                <w:sz w:val="20"/>
              </w:rPr>
            </w:pPr>
            <w:r w:rsidRPr="005E5A8B">
              <w:rPr>
                <w:rFonts w:ascii="Times New Roman" w:hAnsi="Times New Roman" w:hint="eastAsia"/>
                <w:sz w:val="20"/>
                <w:lang w:eastAsia="zh-CN"/>
              </w:rPr>
              <w:t xml:space="preserve">15.35 (dB/K) (Note </w:t>
            </w:r>
            <w:r w:rsidRPr="005E5A8B">
              <w:rPr>
                <w:rFonts w:ascii="Times New Roman" w:hAnsi="Times New Roman"/>
                <w:sz w:val="20"/>
                <w:lang w:eastAsia="zh-CN"/>
              </w:rPr>
              <w:t>2</w:t>
            </w:r>
            <w:r w:rsidRPr="005E5A8B">
              <w:rPr>
                <w:rFonts w:ascii="Times New Roman" w:hAnsi="Times New Roman" w:hint="eastAsia"/>
                <w:sz w:val="20"/>
                <w:lang w:eastAsia="zh-CN"/>
              </w:rPr>
              <w:t>)</w:t>
            </w:r>
          </w:p>
        </w:tc>
      </w:tr>
      <w:tr w:rsidR="002C495E" w:rsidRPr="00EE3902" w14:paraId="72F556DB" w14:textId="77777777" w:rsidTr="005E5A8B">
        <w:trPr>
          <w:trHeight w:val="79"/>
          <w:jc w:val="center"/>
        </w:trPr>
        <w:tc>
          <w:tcPr>
            <w:tcW w:w="0" w:type="auto"/>
            <w:tcBorders>
              <w:top w:val="single" w:sz="4" w:space="0" w:color="auto"/>
              <w:left w:val="single" w:sz="4" w:space="0" w:color="auto"/>
              <w:bottom w:val="single" w:sz="4" w:space="0" w:color="auto"/>
              <w:right w:val="single" w:sz="4" w:space="0" w:color="auto"/>
            </w:tcBorders>
            <w:hideMark/>
          </w:tcPr>
          <w:p w14:paraId="2FF64098" w14:textId="77777777" w:rsidR="002C495E" w:rsidRPr="00EC75E3" w:rsidRDefault="002C495E" w:rsidP="00297B89">
            <w:pPr>
              <w:pStyle w:val="TAC"/>
              <w:rPr>
                <w:rFonts w:ascii="Times New Roman" w:hAnsi="Times New Roman"/>
                <w:sz w:val="20"/>
              </w:rPr>
            </w:pPr>
            <w:r w:rsidRPr="00EC75E3">
              <w:rPr>
                <w:rFonts w:ascii="Times New Roman" w:hAnsi="Times New Roman"/>
                <w:sz w:val="20"/>
              </w:rPr>
              <w:t>Tx transmit power</w:t>
            </w:r>
          </w:p>
        </w:tc>
        <w:tc>
          <w:tcPr>
            <w:tcW w:w="4805" w:type="dxa"/>
            <w:tcBorders>
              <w:top w:val="single" w:sz="4" w:space="0" w:color="auto"/>
              <w:left w:val="single" w:sz="4" w:space="0" w:color="auto"/>
              <w:bottom w:val="single" w:sz="4" w:space="0" w:color="auto"/>
              <w:right w:val="single" w:sz="4" w:space="0" w:color="auto"/>
            </w:tcBorders>
            <w:shd w:val="clear" w:color="auto" w:fill="auto"/>
            <w:hideMark/>
          </w:tcPr>
          <w:p w14:paraId="1518C975" w14:textId="77777777" w:rsidR="002C495E" w:rsidRPr="005E5A8B" w:rsidRDefault="002C495E" w:rsidP="00297B89">
            <w:pPr>
              <w:pStyle w:val="TAC"/>
              <w:rPr>
                <w:rFonts w:ascii="Times New Roman" w:hAnsi="Times New Roman"/>
                <w:sz w:val="20"/>
              </w:rPr>
            </w:pPr>
            <w:r w:rsidRPr="005E5A8B">
              <w:rPr>
                <w:rFonts w:ascii="Times New Roman" w:hAnsi="Times New Roman"/>
                <w:sz w:val="20"/>
              </w:rPr>
              <w:t>2 W (33 dBm)</w:t>
            </w:r>
          </w:p>
        </w:tc>
      </w:tr>
      <w:tr w:rsidR="002C495E" w:rsidRPr="00EE3902" w14:paraId="45ADD374" w14:textId="77777777" w:rsidTr="005E5A8B">
        <w:trPr>
          <w:jc w:val="center"/>
        </w:trPr>
        <w:tc>
          <w:tcPr>
            <w:tcW w:w="0" w:type="auto"/>
            <w:tcBorders>
              <w:top w:val="single" w:sz="4" w:space="0" w:color="auto"/>
              <w:left w:val="single" w:sz="4" w:space="0" w:color="auto"/>
              <w:bottom w:val="single" w:sz="4" w:space="0" w:color="auto"/>
              <w:right w:val="single" w:sz="4" w:space="0" w:color="auto"/>
            </w:tcBorders>
            <w:hideMark/>
          </w:tcPr>
          <w:p w14:paraId="49120918" w14:textId="77777777" w:rsidR="002C495E" w:rsidRPr="00EC75E3" w:rsidRDefault="002C495E" w:rsidP="00297B89">
            <w:pPr>
              <w:pStyle w:val="TAC"/>
              <w:rPr>
                <w:rFonts w:ascii="Times New Roman" w:hAnsi="Times New Roman"/>
                <w:sz w:val="20"/>
              </w:rPr>
            </w:pPr>
            <w:r w:rsidRPr="00EC75E3">
              <w:rPr>
                <w:rFonts w:ascii="Times New Roman" w:hAnsi="Times New Roman"/>
                <w:sz w:val="20"/>
              </w:rPr>
              <w:t>Tx antenna gain</w:t>
            </w:r>
          </w:p>
        </w:tc>
        <w:tc>
          <w:tcPr>
            <w:tcW w:w="4805" w:type="dxa"/>
            <w:tcBorders>
              <w:top w:val="single" w:sz="4" w:space="0" w:color="auto"/>
              <w:left w:val="single" w:sz="4" w:space="0" w:color="auto"/>
              <w:bottom w:val="single" w:sz="4" w:space="0" w:color="auto"/>
              <w:right w:val="single" w:sz="4" w:space="0" w:color="auto"/>
            </w:tcBorders>
            <w:shd w:val="clear" w:color="auto" w:fill="auto"/>
            <w:hideMark/>
          </w:tcPr>
          <w:p w14:paraId="53F3A92C" w14:textId="77777777" w:rsidR="002C495E" w:rsidRPr="005E5A8B" w:rsidRDefault="002C495E" w:rsidP="00297B89">
            <w:pPr>
              <w:pStyle w:val="TAC"/>
              <w:rPr>
                <w:rFonts w:ascii="Times New Roman" w:hAnsi="Times New Roman"/>
                <w:sz w:val="20"/>
              </w:rPr>
            </w:pPr>
            <w:r w:rsidRPr="005E5A8B">
              <w:rPr>
                <w:rFonts w:ascii="Times New Roman" w:hAnsi="Times New Roman"/>
                <w:sz w:val="20"/>
              </w:rPr>
              <w:t>43.2 dBi</w:t>
            </w:r>
          </w:p>
        </w:tc>
      </w:tr>
      <w:tr w:rsidR="002C495E" w:rsidRPr="00EE3902" w14:paraId="61E62C98" w14:textId="77777777" w:rsidTr="005E5A8B">
        <w:trPr>
          <w:jc w:val="center"/>
        </w:trPr>
        <w:tc>
          <w:tcPr>
            <w:tcW w:w="0" w:type="auto"/>
            <w:tcBorders>
              <w:top w:val="single" w:sz="4" w:space="0" w:color="auto"/>
              <w:left w:val="single" w:sz="4" w:space="0" w:color="auto"/>
              <w:bottom w:val="single" w:sz="4" w:space="0" w:color="auto"/>
              <w:right w:val="single" w:sz="4" w:space="0" w:color="auto"/>
            </w:tcBorders>
          </w:tcPr>
          <w:p w14:paraId="3895D425" w14:textId="77777777" w:rsidR="002C495E" w:rsidRPr="00EC75E3" w:rsidRDefault="002C495E" w:rsidP="00297B89">
            <w:pPr>
              <w:pStyle w:val="TAC"/>
              <w:rPr>
                <w:rFonts w:ascii="Times New Roman" w:hAnsi="Times New Roman"/>
                <w:sz w:val="20"/>
                <w:lang w:eastAsia="zh-CN"/>
              </w:rPr>
            </w:pPr>
            <w:r w:rsidRPr="00EC75E3">
              <w:rPr>
                <w:rFonts w:ascii="Times New Roman" w:hAnsi="Times New Roman"/>
                <w:sz w:val="20"/>
                <w:lang w:eastAsia="zh-CN"/>
              </w:rPr>
              <w:t>Output loss</w:t>
            </w:r>
          </w:p>
        </w:tc>
        <w:tc>
          <w:tcPr>
            <w:tcW w:w="4805" w:type="dxa"/>
            <w:tcBorders>
              <w:top w:val="single" w:sz="4" w:space="0" w:color="auto"/>
              <w:left w:val="single" w:sz="4" w:space="0" w:color="auto"/>
              <w:bottom w:val="single" w:sz="4" w:space="0" w:color="auto"/>
              <w:right w:val="single" w:sz="4" w:space="0" w:color="auto"/>
            </w:tcBorders>
            <w:shd w:val="clear" w:color="auto" w:fill="auto"/>
          </w:tcPr>
          <w:p w14:paraId="66F86276" w14:textId="77777777" w:rsidR="002C495E" w:rsidRPr="005E5A8B" w:rsidRDefault="002C495E" w:rsidP="00297B89">
            <w:pPr>
              <w:pStyle w:val="TAC"/>
              <w:rPr>
                <w:rFonts w:ascii="Times New Roman" w:hAnsi="Times New Roman"/>
                <w:sz w:val="20"/>
                <w:lang w:eastAsia="zh-CN"/>
              </w:rPr>
            </w:pPr>
            <w:r w:rsidRPr="005E5A8B">
              <w:rPr>
                <w:rFonts w:ascii="Times New Roman" w:hAnsi="Times New Roman" w:hint="eastAsia"/>
                <w:sz w:val="20"/>
                <w:lang w:eastAsia="zh-CN"/>
              </w:rPr>
              <w:t>N</w:t>
            </w:r>
            <w:r w:rsidRPr="005E5A8B">
              <w:rPr>
                <w:rFonts w:ascii="Times New Roman" w:hAnsi="Times New Roman"/>
                <w:sz w:val="20"/>
                <w:lang w:eastAsia="zh-CN"/>
              </w:rPr>
              <w:t>/A</w:t>
            </w:r>
          </w:p>
        </w:tc>
      </w:tr>
      <w:tr w:rsidR="002C495E" w:rsidRPr="00CD7E3A" w14:paraId="5551ABE6" w14:textId="77777777" w:rsidTr="005E5A8B">
        <w:trPr>
          <w:jc w:val="center"/>
        </w:trPr>
        <w:tc>
          <w:tcPr>
            <w:tcW w:w="0" w:type="auto"/>
            <w:tcBorders>
              <w:top w:val="single" w:sz="4" w:space="0" w:color="auto"/>
              <w:left w:val="single" w:sz="4" w:space="0" w:color="auto"/>
              <w:bottom w:val="single" w:sz="4" w:space="0" w:color="auto"/>
              <w:right w:val="single" w:sz="4" w:space="0" w:color="auto"/>
            </w:tcBorders>
          </w:tcPr>
          <w:p w14:paraId="5649BA5B" w14:textId="77777777" w:rsidR="002C495E" w:rsidRPr="00EC75E3" w:rsidRDefault="002C495E" w:rsidP="00297B89">
            <w:pPr>
              <w:pStyle w:val="TAC"/>
              <w:rPr>
                <w:rFonts w:ascii="Times New Roman" w:hAnsi="Times New Roman"/>
                <w:sz w:val="20"/>
                <w:lang w:eastAsia="zh-CN"/>
              </w:rPr>
            </w:pPr>
            <w:r w:rsidRPr="00EC75E3">
              <w:rPr>
                <w:rFonts w:ascii="Times New Roman" w:hAnsi="Times New Roman"/>
                <w:sz w:val="20"/>
                <w:lang w:eastAsia="zh-CN"/>
              </w:rPr>
              <w:t>EIRP</w:t>
            </w:r>
          </w:p>
        </w:tc>
        <w:tc>
          <w:tcPr>
            <w:tcW w:w="4805" w:type="dxa"/>
            <w:tcBorders>
              <w:top w:val="single" w:sz="4" w:space="0" w:color="auto"/>
              <w:left w:val="single" w:sz="4" w:space="0" w:color="auto"/>
              <w:bottom w:val="single" w:sz="4" w:space="0" w:color="auto"/>
              <w:right w:val="single" w:sz="4" w:space="0" w:color="auto"/>
            </w:tcBorders>
            <w:shd w:val="clear" w:color="auto" w:fill="auto"/>
          </w:tcPr>
          <w:p w14:paraId="657F078D" w14:textId="77777777" w:rsidR="002C495E" w:rsidRPr="005E5A8B" w:rsidRDefault="002C495E" w:rsidP="00297B89">
            <w:pPr>
              <w:pStyle w:val="TAC"/>
              <w:rPr>
                <w:rFonts w:ascii="Times New Roman" w:hAnsi="Times New Roman"/>
                <w:sz w:val="20"/>
                <w:lang w:eastAsia="zh-CN"/>
              </w:rPr>
            </w:pPr>
            <w:r w:rsidRPr="005E5A8B">
              <w:rPr>
                <w:rFonts w:ascii="Times New Roman" w:hAnsi="Times New Roman" w:hint="eastAsia"/>
                <w:sz w:val="20"/>
                <w:lang w:eastAsia="zh-CN"/>
              </w:rPr>
              <w:t>4</w:t>
            </w:r>
            <w:r w:rsidRPr="005E5A8B">
              <w:rPr>
                <w:rFonts w:ascii="Times New Roman" w:hAnsi="Times New Roman"/>
                <w:sz w:val="20"/>
                <w:lang w:eastAsia="zh-CN"/>
              </w:rPr>
              <w:t>5.2 dBW</w:t>
            </w:r>
          </w:p>
        </w:tc>
      </w:tr>
      <w:tr w:rsidR="002C495E" w:rsidRPr="00CD7E3A" w14:paraId="723B904F" w14:textId="77777777" w:rsidTr="005E5A8B">
        <w:trPr>
          <w:jc w:val="center"/>
        </w:trPr>
        <w:tc>
          <w:tcPr>
            <w:tcW w:w="0" w:type="auto"/>
            <w:tcBorders>
              <w:top w:val="single" w:sz="4" w:space="0" w:color="auto"/>
              <w:left w:val="single" w:sz="4" w:space="0" w:color="auto"/>
              <w:bottom w:val="single" w:sz="4" w:space="0" w:color="auto"/>
              <w:right w:val="single" w:sz="4" w:space="0" w:color="auto"/>
            </w:tcBorders>
          </w:tcPr>
          <w:p w14:paraId="393C842D" w14:textId="77777777" w:rsidR="002C495E" w:rsidRPr="00EC75E3" w:rsidRDefault="002C495E" w:rsidP="00297B89">
            <w:pPr>
              <w:pStyle w:val="TAC"/>
              <w:rPr>
                <w:rFonts w:ascii="Times New Roman" w:hAnsi="Times New Roman"/>
                <w:sz w:val="20"/>
                <w:lang w:eastAsia="zh-CN"/>
              </w:rPr>
            </w:pPr>
            <w:r>
              <w:rPr>
                <w:rFonts w:ascii="Times New Roman" w:hAnsi="Times New Roman"/>
                <w:sz w:val="20"/>
                <w:lang w:eastAsia="zh-CN"/>
              </w:rPr>
              <w:t>UE height</w:t>
            </w:r>
          </w:p>
        </w:tc>
        <w:tc>
          <w:tcPr>
            <w:tcW w:w="4805" w:type="dxa"/>
            <w:tcBorders>
              <w:top w:val="single" w:sz="4" w:space="0" w:color="auto"/>
              <w:left w:val="single" w:sz="4" w:space="0" w:color="auto"/>
              <w:bottom w:val="single" w:sz="4" w:space="0" w:color="auto"/>
              <w:right w:val="single" w:sz="4" w:space="0" w:color="auto"/>
            </w:tcBorders>
            <w:shd w:val="clear" w:color="auto" w:fill="auto"/>
          </w:tcPr>
          <w:p w14:paraId="61A78238" w14:textId="77777777" w:rsidR="002C495E" w:rsidRPr="005E5A8B" w:rsidRDefault="002C495E" w:rsidP="00297B89">
            <w:pPr>
              <w:pStyle w:val="TAC"/>
              <w:rPr>
                <w:rFonts w:ascii="Times New Roman" w:hAnsi="Times New Roman"/>
                <w:sz w:val="20"/>
                <w:lang w:eastAsia="zh-CN"/>
              </w:rPr>
            </w:pPr>
            <w:r w:rsidRPr="005E5A8B">
              <w:rPr>
                <w:rFonts w:ascii="Times New Roman" w:hAnsi="Times New Roman" w:hint="eastAsia"/>
                <w:sz w:val="20"/>
                <w:lang w:eastAsia="zh-CN"/>
              </w:rPr>
              <w:t>F</w:t>
            </w:r>
            <w:r w:rsidRPr="005E5A8B">
              <w:rPr>
                <w:rFonts w:ascii="Times New Roman" w:hAnsi="Times New Roman"/>
                <w:sz w:val="20"/>
                <w:lang w:eastAsia="zh-CN"/>
              </w:rPr>
              <w:t>FS</w:t>
            </w:r>
          </w:p>
        </w:tc>
      </w:tr>
      <w:tr w:rsidR="002C495E" w:rsidRPr="00491B67" w14:paraId="497659D4" w14:textId="77777777" w:rsidTr="005E5A8B">
        <w:trPr>
          <w:jc w:val="center"/>
        </w:trPr>
        <w:tc>
          <w:tcPr>
            <w:tcW w:w="0" w:type="auto"/>
            <w:tcBorders>
              <w:top w:val="single" w:sz="4" w:space="0" w:color="auto"/>
              <w:left w:val="single" w:sz="4" w:space="0" w:color="auto"/>
              <w:bottom w:val="single" w:sz="4" w:space="0" w:color="auto"/>
              <w:right w:val="single" w:sz="4" w:space="0" w:color="auto"/>
            </w:tcBorders>
          </w:tcPr>
          <w:p w14:paraId="721C0B1A" w14:textId="77777777" w:rsidR="002C495E" w:rsidRPr="00EC75E3" w:rsidRDefault="002C495E" w:rsidP="00297B89">
            <w:pPr>
              <w:pStyle w:val="TAC"/>
              <w:jc w:val="left"/>
              <w:rPr>
                <w:rFonts w:ascii="Times New Roman" w:hAnsi="Times New Roman"/>
                <w:sz w:val="20"/>
              </w:rPr>
            </w:pPr>
          </w:p>
        </w:tc>
        <w:tc>
          <w:tcPr>
            <w:tcW w:w="4805" w:type="dxa"/>
            <w:tcBorders>
              <w:top w:val="single" w:sz="4" w:space="0" w:color="auto"/>
              <w:left w:val="single" w:sz="4" w:space="0" w:color="auto"/>
              <w:bottom w:val="single" w:sz="4" w:space="0" w:color="auto"/>
              <w:right w:val="single" w:sz="4" w:space="0" w:color="auto"/>
            </w:tcBorders>
            <w:shd w:val="clear" w:color="auto" w:fill="auto"/>
          </w:tcPr>
          <w:p w14:paraId="38E2CD92" w14:textId="77777777" w:rsidR="002C495E" w:rsidRPr="005E5A8B" w:rsidRDefault="002C495E" w:rsidP="00297B89">
            <w:pPr>
              <w:pStyle w:val="TAC"/>
              <w:jc w:val="left"/>
              <w:rPr>
                <w:rFonts w:ascii="Times New Roman" w:hAnsi="Times New Roman"/>
                <w:sz w:val="20"/>
                <w:lang w:val="en-US"/>
              </w:rPr>
            </w:pPr>
            <w:r w:rsidRPr="005E5A8B">
              <w:rPr>
                <w:rFonts w:ascii="Times New Roman" w:hAnsi="Times New Roman"/>
                <w:sz w:val="20"/>
                <w:lang w:val="en-US"/>
              </w:rPr>
              <w:t>NOTE 1:</w:t>
            </w:r>
            <w:r w:rsidRPr="005E5A8B">
              <w:rPr>
                <w:rFonts w:ascii="Times New Roman" w:hAnsi="Times New Roman"/>
                <w:sz w:val="20"/>
                <w:lang w:val="en-US"/>
              </w:rPr>
              <w:tab/>
              <w:t>VSAT terminal characteristics could be implemented with phased array antenna</w:t>
            </w:r>
          </w:p>
          <w:p w14:paraId="6FF52DE2" w14:textId="77777777" w:rsidR="002C495E" w:rsidRPr="005E5A8B" w:rsidRDefault="002C495E" w:rsidP="00297B89">
            <w:pPr>
              <w:pStyle w:val="TAC"/>
              <w:jc w:val="left"/>
              <w:rPr>
                <w:rFonts w:ascii="Times New Roman" w:hAnsi="Times New Roman"/>
                <w:sz w:val="20"/>
                <w:lang w:val="en-US"/>
              </w:rPr>
            </w:pPr>
            <w:r w:rsidRPr="005E5A8B">
              <w:rPr>
                <w:rFonts w:ascii="Times New Roman" w:hAnsi="Times New Roman"/>
                <w:sz w:val="20"/>
                <w:lang w:val="en-US"/>
              </w:rPr>
              <w:t>NOTE 2:</w:t>
            </w:r>
            <w:r w:rsidRPr="005E5A8B">
              <w:rPr>
                <w:rFonts w:ascii="Times New Roman" w:hAnsi="Times New Roman"/>
                <w:sz w:val="20"/>
                <w:lang w:val="en-US"/>
              </w:rPr>
              <w:tab/>
              <w:t>For the computation of G/T or figure of merit, following formula applies in dB:</w:t>
            </w:r>
          </w:p>
          <w:p w14:paraId="2BEE1AC2" w14:textId="77777777" w:rsidR="002C495E" w:rsidRPr="005E5A8B" w:rsidRDefault="002C495E" w:rsidP="00297B89">
            <w:pPr>
              <w:jc w:val="center"/>
              <w:rPr>
                <w:rFonts w:cs="Calibri"/>
              </w:rPr>
            </w:pPr>
            <w:r w:rsidRPr="005E5A8B">
              <w:rPr>
                <w:rFonts w:cs="Calibri"/>
              </w:rPr>
              <w:t>G/T = Ga – NF – 10*LOG (To+(Ta-To)/(10</w:t>
            </w:r>
            <w:r w:rsidRPr="005E5A8B">
              <w:rPr>
                <w:rFonts w:cs="Calibri"/>
                <w:vertAlign w:val="superscript"/>
              </w:rPr>
              <w:t>0.1*NF</w:t>
            </w:r>
            <w:r w:rsidRPr="005E5A8B">
              <w:rPr>
                <w:rFonts w:cs="Calibri"/>
              </w:rPr>
              <w:t>))</w:t>
            </w:r>
          </w:p>
          <w:p w14:paraId="68854E6E" w14:textId="77777777" w:rsidR="002C495E" w:rsidRPr="005E5A8B" w:rsidRDefault="002C495E" w:rsidP="00297B89">
            <w:pPr>
              <w:pStyle w:val="B1"/>
            </w:pPr>
            <w:r w:rsidRPr="005E5A8B">
              <w:t>Where:</w:t>
            </w:r>
          </w:p>
          <w:p w14:paraId="5D1EB683" w14:textId="77777777" w:rsidR="002C495E" w:rsidRPr="005E5A8B" w:rsidRDefault="002C495E" w:rsidP="00297B89">
            <w:pPr>
              <w:pStyle w:val="B1"/>
              <w:spacing w:after="0"/>
            </w:pPr>
            <w:r w:rsidRPr="005E5A8B">
              <w:t>-</w:t>
            </w:r>
            <w:r w:rsidRPr="005E5A8B">
              <w:tab/>
              <w:t>Antenna Gain : Ga in dBi</w:t>
            </w:r>
          </w:p>
          <w:p w14:paraId="7E4CB6A6" w14:textId="77777777" w:rsidR="002C495E" w:rsidRPr="005E5A8B" w:rsidRDefault="002C495E" w:rsidP="00297B89">
            <w:pPr>
              <w:pStyle w:val="B1"/>
              <w:spacing w:after="0"/>
            </w:pPr>
            <w:r w:rsidRPr="005E5A8B">
              <w:t>-</w:t>
            </w:r>
            <w:r w:rsidRPr="005E5A8B">
              <w:tab/>
              <w:t>Ambient Temperature : T0 (usually 290 K)</w:t>
            </w:r>
          </w:p>
          <w:p w14:paraId="6007F032" w14:textId="77777777" w:rsidR="002C495E" w:rsidRPr="005E5A8B" w:rsidRDefault="002C495E" w:rsidP="00297B89">
            <w:pPr>
              <w:pStyle w:val="B1"/>
              <w:spacing w:after="0"/>
            </w:pPr>
            <w:r w:rsidRPr="005E5A8B">
              <w:t>-</w:t>
            </w:r>
            <w:r w:rsidRPr="005E5A8B">
              <w:tab/>
              <w:t>Antenna temperature : Ta (typically 290 K with 0 dBi gain and 150 K with &gt;30 dBi gain)</w:t>
            </w:r>
          </w:p>
          <w:p w14:paraId="2B968B9A" w14:textId="77777777" w:rsidR="002C495E" w:rsidRPr="005E5A8B" w:rsidRDefault="002C495E" w:rsidP="00297B89">
            <w:pPr>
              <w:pStyle w:val="B1"/>
              <w:spacing w:after="0"/>
            </w:pPr>
            <w:r w:rsidRPr="005E5A8B">
              <w:t>-</w:t>
            </w:r>
            <w:r w:rsidRPr="005E5A8B">
              <w:tab/>
              <w:t>Noise Figure: NF in dB</w:t>
            </w:r>
          </w:p>
        </w:tc>
      </w:tr>
    </w:tbl>
    <w:p w14:paraId="2D3F7F54" w14:textId="7804766E" w:rsidR="002C495E" w:rsidRPr="002C495E" w:rsidRDefault="002C495E" w:rsidP="002B2930">
      <w:pPr>
        <w:rPr>
          <w:lang w:eastAsia="zh-CN"/>
        </w:rPr>
      </w:pPr>
    </w:p>
    <w:p w14:paraId="5E404DA6" w14:textId="2990E0AD" w:rsidR="002C495E" w:rsidRDefault="006D2640" w:rsidP="002B2930">
      <w:pPr>
        <w:rPr>
          <w:lang w:eastAsia="zh-CN"/>
        </w:rPr>
      </w:pPr>
      <w:r w:rsidRPr="00713193">
        <w:rPr>
          <w:rFonts w:hint="eastAsia"/>
          <w:b/>
          <w:bCs/>
          <w:lang w:eastAsia="zh-CN"/>
        </w:rPr>
        <w:lastRenderedPageBreak/>
        <w:t>P</w:t>
      </w:r>
      <w:r w:rsidRPr="00713193">
        <w:rPr>
          <w:b/>
          <w:bCs/>
          <w:lang w:eastAsia="zh-CN"/>
        </w:rPr>
        <w:t xml:space="preserve">roposal </w:t>
      </w:r>
      <w:r w:rsidR="002B4C5B">
        <w:rPr>
          <w:b/>
          <w:bCs/>
          <w:lang w:eastAsia="zh-CN"/>
        </w:rPr>
        <w:t>4</w:t>
      </w:r>
      <w:r>
        <w:rPr>
          <w:lang w:eastAsia="zh-CN"/>
        </w:rPr>
        <w:t xml:space="preserve">: Propose following table as the </w:t>
      </w:r>
      <w:r w:rsidRPr="006D2640">
        <w:rPr>
          <w:lang w:eastAsia="zh-CN"/>
        </w:rPr>
        <w:t>Phased Array Antenna for NTN UE</w:t>
      </w:r>
      <w:r>
        <w:rPr>
          <w:lang w:eastAsia="zh-CN"/>
        </w:rPr>
        <w:t xml:space="preserve"> assumptions</w:t>
      </w:r>
    </w:p>
    <w:p w14:paraId="4F90D827" w14:textId="02C1225E" w:rsidR="006D2640" w:rsidRDefault="006D2640" w:rsidP="002B2930">
      <w:pPr>
        <w:rPr>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6D2640" w:rsidRPr="00DE75D0" w14:paraId="381B60F0" w14:textId="77777777" w:rsidTr="00297B89">
        <w:trPr>
          <w:jc w:val="center"/>
        </w:trPr>
        <w:tc>
          <w:tcPr>
            <w:tcW w:w="1250" w:type="pct"/>
            <w:tcBorders>
              <w:top w:val="single" w:sz="4" w:space="0" w:color="auto"/>
              <w:left w:val="single" w:sz="4" w:space="0" w:color="auto"/>
              <w:bottom w:val="single" w:sz="4" w:space="0" w:color="auto"/>
              <w:right w:val="single" w:sz="4" w:space="0" w:color="auto"/>
            </w:tcBorders>
            <w:hideMark/>
          </w:tcPr>
          <w:p w14:paraId="0CF1D19A" w14:textId="77777777" w:rsidR="006D2640" w:rsidRPr="00DE75D0" w:rsidRDefault="006D2640" w:rsidP="00297B89">
            <w:pPr>
              <w:pStyle w:val="TAC"/>
            </w:pPr>
            <w:r w:rsidRPr="00DE75D0">
              <w:t>Characteristics</w:t>
            </w:r>
          </w:p>
        </w:tc>
        <w:tc>
          <w:tcPr>
            <w:tcW w:w="1250" w:type="pct"/>
            <w:tcBorders>
              <w:top w:val="single" w:sz="4" w:space="0" w:color="auto"/>
              <w:left w:val="single" w:sz="4" w:space="0" w:color="auto"/>
              <w:bottom w:val="single" w:sz="4" w:space="0" w:color="auto"/>
              <w:right w:val="single" w:sz="4" w:space="0" w:color="auto"/>
            </w:tcBorders>
            <w:shd w:val="clear" w:color="auto" w:fill="auto"/>
            <w:hideMark/>
          </w:tcPr>
          <w:p w14:paraId="3402BFF6" w14:textId="77777777" w:rsidR="006D2640" w:rsidRPr="00DE75D0" w:rsidRDefault="006D2640" w:rsidP="00297B89">
            <w:pPr>
              <w:pStyle w:val="TAC"/>
              <w:rPr>
                <w:lang w:val="en-US"/>
              </w:rPr>
            </w:pPr>
            <w:r w:rsidRPr="00DE75D0">
              <w:rPr>
                <w:lang w:val="en-US"/>
              </w:rPr>
              <w:t>ESIM</w:t>
            </w:r>
            <w:r w:rsidRPr="00DE75D0">
              <w:t xml:space="preserve"> </w:t>
            </w:r>
            <w:r w:rsidRPr="00DE75D0">
              <w:rPr>
                <w:lang w:val="en-US"/>
              </w:rPr>
              <w:t>(TR 38.821)</w:t>
            </w:r>
          </w:p>
        </w:tc>
        <w:tc>
          <w:tcPr>
            <w:tcW w:w="1250" w:type="pct"/>
            <w:tcBorders>
              <w:top w:val="single" w:sz="4" w:space="0" w:color="auto"/>
              <w:left w:val="single" w:sz="4" w:space="0" w:color="auto"/>
              <w:bottom w:val="single" w:sz="4" w:space="0" w:color="auto"/>
              <w:right w:val="single" w:sz="4" w:space="0" w:color="auto"/>
            </w:tcBorders>
          </w:tcPr>
          <w:p w14:paraId="688B10FD" w14:textId="77777777" w:rsidR="006D2640" w:rsidRPr="00DE75D0" w:rsidRDefault="006D2640" w:rsidP="00297B89">
            <w:pPr>
              <w:pStyle w:val="TAC"/>
              <w:rPr>
                <w:lang w:val="en-US"/>
              </w:rPr>
            </w:pPr>
            <w:r w:rsidRPr="00DE75D0">
              <w:rPr>
                <w:lang w:val="en-US"/>
              </w:rPr>
              <w:t>ESIM</w:t>
            </w:r>
            <w:r w:rsidRPr="00DE75D0">
              <w:t xml:space="preserve"> </w:t>
            </w:r>
            <w:r w:rsidRPr="00DE75D0">
              <w:rPr>
                <w:lang w:val="en-US"/>
              </w:rPr>
              <w:t>(TR 38.821)</w:t>
            </w:r>
            <w:r>
              <w:rPr>
                <w:lang w:val="en-US"/>
              </w:rPr>
              <w:t>,CATT</w:t>
            </w:r>
          </w:p>
        </w:tc>
        <w:tc>
          <w:tcPr>
            <w:tcW w:w="1250" w:type="pct"/>
            <w:tcBorders>
              <w:top w:val="single" w:sz="4" w:space="0" w:color="auto"/>
              <w:left w:val="single" w:sz="4" w:space="0" w:color="auto"/>
              <w:bottom w:val="single" w:sz="4" w:space="0" w:color="auto"/>
              <w:right w:val="single" w:sz="4" w:space="0" w:color="auto"/>
            </w:tcBorders>
          </w:tcPr>
          <w:p w14:paraId="3A17A4D5" w14:textId="77777777" w:rsidR="006D2640" w:rsidRPr="00DE75D0" w:rsidRDefault="006D2640" w:rsidP="00297B89">
            <w:pPr>
              <w:pStyle w:val="TAC"/>
              <w:rPr>
                <w:lang w:val="en-US"/>
              </w:rPr>
            </w:pPr>
            <w:r w:rsidRPr="00DE75D0">
              <w:rPr>
                <w:lang w:val="en-US"/>
              </w:rPr>
              <w:t>ESIM (ITU)</w:t>
            </w:r>
          </w:p>
        </w:tc>
      </w:tr>
      <w:tr w:rsidR="006D2640" w:rsidRPr="00DE75D0" w14:paraId="754969FC" w14:textId="77777777" w:rsidTr="00297B89">
        <w:trPr>
          <w:jc w:val="center"/>
        </w:trPr>
        <w:tc>
          <w:tcPr>
            <w:tcW w:w="1250" w:type="pct"/>
            <w:tcBorders>
              <w:top w:val="single" w:sz="4" w:space="0" w:color="auto"/>
              <w:left w:val="single" w:sz="4" w:space="0" w:color="auto"/>
              <w:bottom w:val="single" w:sz="4" w:space="0" w:color="auto"/>
              <w:right w:val="single" w:sz="4" w:space="0" w:color="auto"/>
            </w:tcBorders>
            <w:hideMark/>
          </w:tcPr>
          <w:p w14:paraId="0D629DB3" w14:textId="77777777" w:rsidR="006D2640" w:rsidRPr="00DE75D0" w:rsidRDefault="006D2640" w:rsidP="00297B89">
            <w:pPr>
              <w:pStyle w:val="TAC"/>
            </w:pPr>
            <w:r w:rsidRPr="00DE75D0">
              <w:t>Antenna type and configuration</w:t>
            </w:r>
          </w:p>
        </w:tc>
        <w:tc>
          <w:tcPr>
            <w:tcW w:w="1250" w:type="pct"/>
            <w:tcBorders>
              <w:top w:val="single" w:sz="4" w:space="0" w:color="auto"/>
              <w:left w:val="single" w:sz="4" w:space="0" w:color="auto"/>
              <w:bottom w:val="single" w:sz="4" w:space="0" w:color="auto"/>
              <w:right w:val="single" w:sz="4" w:space="0" w:color="auto"/>
            </w:tcBorders>
            <w:hideMark/>
          </w:tcPr>
          <w:p w14:paraId="1B488C95" w14:textId="77777777" w:rsidR="006D2640" w:rsidRPr="006D2640" w:rsidRDefault="006D2640" w:rsidP="00297B89">
            <w:pPr>
              <w:pStyle w:val="TAC"/>
              <w:rPr>
                <w:lang w:val="en-US"/>
              </w:rPr>
            </w:pPr>
            <w:r w:rsidRPr="006D2640">
              <w:rPr>
                <w:lang w:val="en-US"/>
              </w:rPr>
              <w:t>Directional</w:t>
            </w:r>
          </w:p>
          <w:p w14:paraId="4945FE94" w14:textId="77777777" w:rsidR="006D2640" w:rsidRPr="006D2640" w:rsidRDefault="006D2640" w:rsidP="00297B89">
            <w:pPr>
              <w:pStyle w:val="TAC"/>
              <w:rPr>
                <w:lang w:val="en-US" w:eastAsia="zh-CN"/>
              </w:rPr>
            </w:pPr>
            <w:r w:rsidRPr="006D2640">
              <w:rPr>
                <w:lang w:val="en-US"/>
              </w:rPr>
              <w:t xml:space="preserve">(M,N,P,Mg,Ng) = (128/64,128/32,2,1,1); </w:t>
            </w:r>
          </w:p>
          <w:p w14:paraId="1D44546D" w14:textId="77777777" w:rsidR="006D2640" w:rsidRPr="006D2640" w:rsidRDefault="006D2640" w:rsidP="00297B89">
            <w:pPr>
              <w:pStyle w:val="TAC"/>
              <w:rPr>
                <w:lang w:val="en-US"/>
              </w:rPr>
            </w:pPr>
            <w:r w:rsidRPr="006D2640">
              <w:rPr>
                <w:lang w:val="en-US"/>
              </w:rPr>
              <w:t>(dV,dH) = (0.5, 0.5)</w:t>
            </w:r>
            <w:r w:rsidRPr="0033567B">
              <w:t>λ</w:t>
            </w:r>
            <w:r w:rsidRPr="006D2640">
              <w:rPr>
                <w:lang w:val="en-US"/>
              </w:rPr>
              <w:t xml:space="preserve"> with directional antenna element (HPBW=65</w:t>
            </w:r>
            <w:r w:rsidRPr="006D2640">
              <w:rPr>
                <w:rFonts w:hint="eastAsia"/>
                <w:lang w:val="en-US" w:eastAsia="zh-CN"/>
              </w:rPr>
              <w:t>/</w:t>
            </w:r>
            <w:r w:rsidRPr="006D2640">
              <w:rPr>
                <w:rFonts w:hint="eastAsia"/>
                <w:lang w:val="en-US"/>
              </w:rPr>
              <w:t>9</w:t>
            </w:r>
            <w:r w:rsidRPr="006D2640">
              <w:rPr>
                <w:lang w:val="en-US"/>
              </w:rPr>
              <w:t>0 deg)</w:t>
            </w:r>
          </w:p>
        </w:tc>
        <w:tc>
          <w:tcPr>
            <w:tcW w:w="1250" w:type="pct"/>
            <w:tcBorders>
              <w:top w:val="single" w:sz="4" w:space="0" w:color="auto"/>
              <w:left w:val="single" w:sz="4" w:space="0" w:color="auto"/>
              <w:bottom w:val="single" w:sz="4" w:space="0" w:color="auto"/>
              <w:right w:val="single" w:sz="4" w:space="0" w:color="auto"/>
            </w:tcBorders>
          </w:tcPr>
          <w:p w14:paraId="61679936" w14:textId="77777777" w:rsidR="006D2640" w:rsidRPr="006D2640" w:rsidRDefault="006D2640" w:rsidP="00297B89">
            <w:pPr>
              <w:pStyle w:val="TAC"/>
              <w:rPr>
                <w:lang w:val="en-US"/>
              </w:rPr>
            </w:pPr>
            <w:r w:rsidRPr="006D2640">
              <w:rPr>
                <w:lang w:val="en-US"/>
              </w:rPr>
              <w:t>Directional</w:t>
            </w:r>
          </w:p>
          <w:p w14:paraId="5E6D8E9F" w14:textId="77777777" w:rsidR="006D2640" w:rsidRPr="006D2640" w:rsidRDefault="006D2640" w:rsidP="00297B89">
            <w:pPr>
              <w:pStyle w:val="TAC"/>
              <w:rPr>
                <w:lang w:val="en-US" w:eastAsia="zh-CN"/>
              </w:rPr>
            </w:pPr>
            <w:r w:rsidRPr="006D2640">
              <w:rPr>
                <w:lang w:val="en-US"/>
              </w:rPr>
              <w:t xml:space="preserve">(M,N,P,Mg,Ng) = (128,128,2,1,1); </w:t>
            </w:r>
          </w:p>
          <w:p w14:paraId="2C055A15" w14:textId="77777777" w:rsidR="006D2640" w:rsidRPr="0033567B" w:rsidRDefault="006D2640" w:rsidP="00297B89">
            <w:pPr>
              <w:pStyle w:val="TAC"/>
              <w:rPr>
                <w:lang w:val="en-US"/>
              </w:rPr>
            </w:pPr>
            <w:r w:rsidRPr="006D2640">
              <w:rPr>
                <w:lang w:val="en-US"/>
              </w:rPr>
              <w:t>(dV,dH) = (0.5, 0.5)</w:t>
            </w:r>
            <w:r w:rsidRPr="0033567B">
              <w:t>λ</w:t>
            </w:r>
            <w:r w:rsidRPr="006D2640">
              <w:rPr>
                <w:lang w:val="en-US"/>
              </w:rPr>
              <w:t xml:space="preserve"> with directional antenna element (HPBW=</w:t>
            </w:r>
            <w:r w:rsidRPr="006D2640">
              <w:rPr>
                <w:rFonts w:hint="eastAsia"/>
                <w:lang w:val="en-US"/>
              </w:rPr>
              <w:t>9</w:t>
            </w:r>
            <w:r w:rsidRPr="006D2640">
              <w:rPr>
                <w:lang w:val="en-US"/>
              </w:rPr>
              <w:t>0 deg)</w:t>
            </w:r>
          </w:p>
        </w:tc>
        <w:tc>
          <w:tcPr>
            <w:tcW w:w="1250" w:type="pct"/>
            <w:tcBorders>
              <w:top w:val="single" w:sz="4" w:space="0" w:color="auto"/>
              <w:left w:val="single" w:sz="4" w:space="0" w:color="auto"/>
              <w:bottom w:val="single" w:sz="4" w:space="0" w:color="auto"/>
              <w:right w:val="single" w:sz="4" w:space="0" w:color="auto"/>
            </w:tcBorders>
          </w:tcPr>
          <w:p w14:paraId="645D95D1" w14:textId="77777777" w:rsidR="006D2640" w:rsidRPr="00DE75D0" w:rsidRDefault="006D2640" w:rsidP="00297B89">
            <w:pPr>
              <w:pStyle w:val="TAC"/>
              <w:rPr>
                <w:lang w:val="en-US"/>
              </w:rPr>
            </w:pPr>
            <w:r w:rsidRPr="00DE75D0">
              <w:rPr>
                <w:lang w:val="en-US"/>
              </w:rPr>
              <w:t xml:space="preserve">Antenna pattern: </w:t>
            </w:r>
            <w:r w:rsidRPr="00DE75D0">
              <w:rPr>
                <w:rFonts w:eastAsiaTheme="minorEastAsia"/>
                <w:lang w:val="en-US" w:eastAsia="ko-KR"/>
              </w:rPr>
              <w:t>S.580</w:t>
            </w:r>
            <w:r w:rsidRPr="00DE75D0">
              <w:rPr>
                <w:rFonts w:eastAsiaTheme="minorEastAsia"/>
                <w:lang w:val="en-US" w:eastAsia="zh-CN"/>
              </w:rPr>
              <w:t>-6</w:t>
            </w:r>
          </w:p>
        </w:tc>
      </w:tr>
      <w:tr w:rsidR="006D2640" w:rsidRPr="00DE75D0" w14:paraId="0399E3F9" w14:textId="77777777" w:rsidTr="00297B89">
        <w:trPr>
          <w:jc w:val="center"/>
        </w:trPr>
        <w:tc>
          <w:tcPr>
            <w:tcW w:w="1250" w:type="pct"/>
            <w:tcBorders>
              <w:top w:val="single" w:sz="4" w:space="0" w:color="auto"/>
              <w:left w:val="single" w:sz="4" w:space="0" w:color="auto"/>
              <w:bottom w:val="single" w:sz="4" w:space="0" w:color="auto"/>
              <w:right w:val="single" w:sz="4" w:space="0" w:color="auto"/>
            </w:tcBorders>
            <w:hideMark/>
          </w:tcPr>
          <w:p w14:paraId="1C73DA71" w14:textId="77777777" w:rsidR="006D2640" w:rsidRPr="00DE75D0" w:rsidRDefault="006D2640" w:rsidP="00297B89">
            <w:pPr>
              <w:pStyle w:val="TAC"/>
            </w:pPr>
            <w:r w:rsidRPr="00DE75D0">
              <w:t>Polarisation</w:t>
            </w:r>
          </w:p>
        </w:tc>
        <w:tc>
          <w:tcPr>
            <w:tcW w:w="1250" w:type="pct"/>
            <w:tcBorders>
              <w:top w:val="single" w:sz="4" w:space="0" w:color="auto"/>
              <w:left w:val="single" w:sz="4" w:space="0" w:color="auto"/>
              <w:bottom w:val="single" w:sz="4" w:space="0" w:color="auto"/>
              <w:right w:val="single" w:sz="4" w:space="0" w:color="auto"/>
            </w:tcBorders>
            <w:hideMark/>
          </w:tcPr>
          <w:p w14:paraId="238FD820" w14:textId="77777777" w:rsidR="006D2640" w:rsidRPr="0033567B" w:rsidRDefault="006D2640" w:rsidP="00297B89">
            <w:pPr>
              <w:pStyle w:val="TAC"/>
            </w:pPr>
            <w:r w:rsidRPr="0033567B">
              <w:t>Linear: +/-45°X-pol</w:t>
            </w:r>
          </w:p>
        </w:tc>
        <w:tc>
          <w:tcPr>
            <w:tcW w:w="1250" w:type="pct"/>
            <w:tcBorders>
              <w:top w:val="single" w:sz="4" w:space="0" w:color="auto"/>
              <w:left w:val="single" w:sz="4" w:space="0" w:color="auto"/>
              <w:bottom w:val="single" w:sz="4" w:space="0" w:color="auto"/>
              <w:right w:val="single" w:sz="4" w:space="0" w:color="auto"/>
            </w:tcBorders>
          </w:tcPr>
          <w:p w14:paraId="60630A81" w14:textId="77777777" w:rsidR="006D2640" w:rsidRPr="0033567B" w:rsidRDefault="006D2640" w:rsidP="00297B89">
            <w:pPr>
              <w:pStyle w:val="TAC"/>
            </w:pPr>
            <w:r w:rsidRPr="0033567B">
              <w:t>Linear: +/-45°X-pol</w:t>
            </w:r>
          </w:p>
        </w:tc>
        <w:tc>
          <w:tcPr>
            <w:tcW w:w="1250" w:type="pct"/>
            <w:tcBorders>
              <w:top w:val="single" w:sz="4" w:space="0" w:color="auto"/>
              <w:left w:val="single" w:sz="4" w:space="0" w:color="auto"/>
              <w:bottom w:val="single" w:sz="4" w:space="0" w:color="auto"/>
              <w:right w:val="single" w:sz="4" w:space="0" w:color="auto"/>
            </w:tcBorders>
          </w:tcPr>
          <w:p w14:paraId="5296F09F" w14:textId="77777777" w:rsidR="006D2640" w:rsidRPr="00DE75D0" w:rsidRDefault="006D2640" w:rsidP="00297B89">
            <w:pPr>
              <w:pStyle w:val="TAC"/>
            </w:pPr>
          </w:p>
        </w:tc>
      </w:tr>
      <w:tr w:rsidR="006D2640" w:rsidRPr="00DE75D0" w14:paraId="742B6B9F" w14:textId="77777777" w:rsidTr="00297B89">
        <w:trPr>
          <w:jc w:val="center"/>
        </w:trPr>
        <w:tc>
          <w:tcPr>
            <w:tcW w:w="1250" w:type="pct"/>
            <w:tcBorders>
              <w:top w:val="single" w:sz="4" w:space="0" w:color="auto"/>
              <w:left w:val="single" w:sz="4" w:space="0" w:color="auto"/>
              <w:bottom w:val="single" w:sz="4" w:space="0" w:color="auto"/>
              <w:right w:val="single" w:sz="4" w:space="0" w:color="auto"/>
            </w:tcBorders>
          </w:tcPr>
          <w:p w14:paraId="41CB83A0" w14:textId="77777777" w:rsidR="006D2640" w:rsidRPr="00DE75D0" w:rsidRDefault="006D2640" w:rsidP="00297B89">
            <w:pPr>
              <w:pStyle w:val="TAC"/>
            </w:pPr>
            <w:r w:rsidRPr="00DE75D0">
              <w:rPr>
                <w:rFonts w:hint="eastAsia"/>
                <w:lang w:eastAsia="zh-CN"/>
              </w:rPr>
              <w:t>Element</w:t>
            </w:r>
            <w:r w:rsidRPr="00DE75D0">
              <w:t xml:space="preserve"> gain including loss</w:t>
            </w:r>
          </w:p>
        </w:tc>
        <w:tc>
          <w:tcPr>
            <w:tcW w:w="1250" w:type="pct"/>
            <w:tcBorders>
              <w:top w:val="single" w:sz="4" w:space="0" w:color="auto"/>
              <w:left w:val="single" w:sz="4" w:space="0" w:color="auto"/>
              <w:bottom w:val="single" w:sz="4" w:space="0" w:color="auto"/>
              <w:right w:val="single" w:sz="4" w:space="0" w:color="auto"/>
            </w:tcBorders>
          </w:tcPr>
          <w:p w14:paraId="3785657F" w14:textId="77777777" w:rsidR="006D2640" w:rsidRPr="0033567B" w:rsidRDefault="006D2640" w:rsidP="00297B89">
            <w:pPr>
              <w:pStyle w:val="TAC"/>
            </w:pPr>
            <w:r w:rsidRPr="0033567B">
              <w:rPr>
                <w:rFonts w:hint="eastAsia"/>
                <w:lang w:eastAsia="zh-CN"/>
              </w:rPr>
              <w:t>5.5dBi</w:t>
            </w:r>
          </w:p>
        </w:tc>
        <w:tc>
          <w:tcPr>
            <w:tcW w:w="1250" w:type="pct"/>
            <w:tcBorders>
              <w:top w:val="single" w:sz="4" w:space="0" w:color="auto"/>
              <w:left w:val="single" w:sz="4" w:space="0" w:color="auto"/>
              <w:bottom w:val="single" w:sz="4" w:space="0" w:color="auto"/>
              <w:right w:val="single" w:sz="4" w:space="0" w:color="auto"/>
            </w:tcBorders>
          </w:tcPr>
          <w:p w14:paraId="139380D9" w14:textId="77777777" w:rsidR="006D2640" w:rsidRPr="0033567B" w:rsidRDefault="006D2640" w:rsidP="00297B89">
            <w:pPr>
              <w:pStyle w:val="TAC"/>
            </w:pPr>
            <w:r>
              <w:rPr>
                <w:rFonts w:hint="eastAsia"/>
                <w:lang w:eastAsia="zh-CN"/>
              </w:rPr>
              <w:t xml:space="preserve">3 </w:t>
            </w:r>
            <w:r w:rsidRPr="00555757">
              <w:rPr>
                <w:rFonts w:hint="eastAsia"/>
                <w:lang w:eastAsia="zh-CN"/>
              </w:rPr>
              <w:t>dBi</w:t>
            </w:r>
            <w:r>
              <w:rPr>
                <w:rFonts w:hint="eastAsia"/>
                <w:lang w:eastAsia="zh-CN"/>
              </w:rPr>
              <w:t xml:space="preserve"> per element</w:t>
            </w:r>
            <w:r w:rsidRPr="0033567B" w:rsidDel="000F2CB9">
              <w:rPr>
                <w:rFonts w:hint="eastAsia"/>
                <w:lang w:eastAsia="zh-CN"/>
              </w:rPr>
              <w:t xml:space="preserve"> </w:t>
            </w:r>
          </w:p>
        </w:tc>
        <w:tc>
          <w:tcPr>
            <w:tcW w:w="1250" w:type="pct"/>
            <w:tcBorders>
              <w:top w:val="single" w:sz="4" w:space="0" w:color="auto"/>
              <w:left w:val="single" w:sz="4" w:space="0" w:color="auto"/>
              <w:bottom w:val="single" w:sz="4" w:space="0" w:color="auto"/>
              <w:right w:val="single" w:sz="4" w:space="0" w:color="auto"/>
            </w:tcBorders>
          </w:tcPr>
          <w:p w14:paraId="1CC2B1CB" w14:textId="77777777" w:rsidR="006D2640" w:rsidRPr="00DE75D0" w:rsidRDefault="006D2640" w:rsidP="00297B89">
            <w:pPr>
              <w:pStyle w:val="TAC"/>
            </w:pPr>
          </w:p>
        </w:tc>
      </w:tr>
      <w:tr w:rsidR="006D2640" w:rsidRPr="00DE75D0" w14:paraId="26379751" w14:textId="77777777" w:rsidTr="00297B89">
        <w:trPr>
          <w:jc w:val="center"/>
        </w:trPr>
        <w:tc>
          <w:tcPr>
            <w:tcW w:w="1250" w:type="pct"/>
            <w:tcBorders>
              <w:top w:val="single" w:sz="4" w:space="0" w:color="auto"/>
              <w:left w:val="single" w:sz="4" w:space="0" w:color="auto"/>
              <w:bottom w:val="single" w:sz="4" w:space="0" w:color="auto"/>
              <w:right w:val="single" w:sz="4" w:space="0" w:color="auto"/>
            </w:tcBorders>
            <w:hideMark/>
          </w:tcPr>
          <w:p w14:paraId="40CC996A" w14:textId="77777777" w:rsidR="006D2640" w:rsidRPr="00DE75D0" w:rsidRDefault="006D2640" w:rsidP="00297B89">
            <w:pPr>
              <w:pStyle w:val="TAC"/>
            </w:pPr>
            <w:r w:rsidRPr="00DE75D0">
              <w:t xml:space="preserve">Rx Antenna gain </w:t>
            </w:r>
          </w:p>
        </w:tc>
        <w:tc>
          <w:tcPr>
            <w:tcW w:w="1250" w:type="pct"/>
            <w:tcBorders>
              <w:top w:val="single" w:sz="4" w:space="0" w:color="auto"/>
              <w:left w:val="single" w:sz="4" w:space="0" w:color="auto"/>
              <w:bottom w:val="single" w:sz="4" w:space="0" w:color="auto"/>
              <w:right w:val="single" w:sz="4" w:space="0" w:color="auto"/>
            </w:tcBorders>
            <w:hideMark/>
          </w:tcPr>
          <w:p w14:paraId="04264BA8" w14:textId="77777777" w:rsidR="006D2640" w:rsidRPr="0033567B" w:rsidRDefault="006D2640" w:rsidP="00297B89">
            <w:pPr>
              <w:pStyle w:val="TAC"/>
            </w:pPr>
            <w:r w:rsidRPr="0033567B">
              <w:rPr>
                <w:rFonts w:hint="eastAsia"/>
                <w:lang w:eastAsia="zh-CN"/>
              </w:rPr>
              <w:t>45.3</w:t>
            </w:r>
            <w:r w:rsidRPr="0033567B">
              <w:t>dBi/</w:t>
            </w:r>
          </w:p>
          <w:p w14:paraId="4C311ED5" w14:textId="77777777" w:rsidR="006D2640" w:rsidRPr="0033567B" w:rsidRDefault="006D2640" w:rsidP="00297B89">
            <w:pPr>
              <w:pStyle w:val="TAC"/>
            </w:pPr>
            <w:r w:rsidRPr="0033567B">
              <w:t>3dBi per elemant</w:t>
            </w:r>
          </w:p>
        </w:tc>
        <w:tc>
          <w:tcPr>
            <w:tcW w:w="1250" w:type="pct"/>
            <w:tcBorders>
              <w:top w:val="single" w:sz="4" w:space="0" w:color="auto"/>
              <w:left w:val="single" w:sz="4" w:space="0" w:color="auto"/>
              <w:bottom w:val="single" w:sz="4" w:space="0" w:color="auto"/>
              <w:right w:val="single" w:sz="4" w:space="0" w:color="auto"/>
            </w:tcBorders>
          </w:tcPr>
          <w:p w14:paraId="1378B111" w14:textId="77777777" w:rsidR="006D2640" w:rsidRPr="0033567B" w:rsidRDefault="006D2640" w:rsidP="00297B89">
            <w:pPr>
              <w:pStyle w:val="TAC"/>
              <w:rPr>
                <w:lang w:val="en-US"/>
              </w:rPr>
            </w:pPr>
            <w:r w:rsidRPr="00555757">
              <w:rPr>
                <w:rFonts w:hint="eastAsia"/>
                <w:lang w:eastAsia="zh-CN"/>
              </w:rPr>
              <w:t>45</w:t>
            </w:r>
            <w:r w:rsidRPr="00555757">
              <w:t>dB</w:t>
            </w:r>
            <w:r>
              <w:rPr>
                <w:rFonts w:hint="eastAsia"/>
                <w:lang w:eastAsia="zh-CN"/>
              </w:rPr>
              <w:t>i</w:t>
            </w:r>
            <w:r w:rsidRPr="00555757">
              <w:t>(per polarization)</w:t>
            </w:r>
          </w:p>
        </w:tc>
        <w:tc>
          <w:tcPr>
            <w:tcW w:w="1250" w:type="pct"/>
            <w:tcBorders>
              <w:top w:val="single" w:sz="4" w:space="0" w:color="auto"/>
              <w:left w:val="single" w:sz="4" w:space="0" w:color="auto"/>
              <w:bottom w:val="single" w:sz="4" w:space="0" w:color="auto"/>
              <w:right w:val="single" w:sz="4" w:space="0" w:color="auto"/>
            </w:tcBorders>
          </w:tcPr>
          <w:p w14:paraId="182D8AEE" w14:textId="77777777" w:rsidR="006D2640" w:rsidRPr="00DE75D0" w:rsidRDefault="006D2640" w:rsidP="00297B89">
            <w:pPr>
              <w:pStyle w:val="TAC"/>
              <w:rPr>
                <w:lang w:val="en-US"/>
              </w:rPr>
            </w:pPr>
            <w:r w:rsidRPr="00DE75D0">
              <w:rPr>
                <w:lang w:val="en-US"/>
              </w:rPr>
              <w:t>45 dBi</w:t>
            </w:r>
          </w:p>
        </w:tc>
      </w:tr>
      <w:tr w:rsidR="006D2640" w:rsidRPr="00DE75D0" w14:paraId="22733101" w14:textId="77777777" w:rsidTr="00297B89">
        <w:trPr>
          <w:jc w:val="center"/>
        </w:trPr>
        <w:tc>
          <w:tcPr>
            <w:tcW w:w="1250" w:type="pct"/>
            <w:tcBorders>
              <w:top w:val="single" w:sz="4" w:space="0" w:color="auto"/>
              <w:left w:val="single" w:sz="4" w:space="0" w:color="auto"/>
              <w:bottom w:val="single" w:sz="4" w:space="0" w:color="auto"/>
              <w:right w:val="single" w:sz="4" w:space="0" w:color="auto"/>
            </w:tcBorders>
            <w:hideMark/>
          </w:tcPr>
          <w:p w14:paraId="3DB4C383" w14:textId="77777777" w:rsidR="006D2640" w:rsidRPr="00DE75D0" w:rsidRDefault="006D2640" w:rsidP="00297B89">
            <w:pPr>
              <w:pStyle w:val="TAC"/>
            </w:pPr>
            <w:r w:rsidRPr="00DE75D0">
              <w:t>Antenna temperature</w:t>
            </w:r>
          </w:p>
        </w:tc>
        <w:tc>
          <w:tcPr>
            <w:tcW w:w="1250" w:type="pct"/>
            <w:tcBorders>
              <w:top w:val="single" w:sz="4" w:space="0" w:color="auto"/>
              <w:left w:val="single" w:sz="4" w:space="0" w:color="auto"/>
              <w:bottom w:val="single" w:sz="4" w:space="0" w:color="auto"/>
              <w:right w:val="single" w:sz="4" w:space="0" w:color="auto"/>
            </w:tcBorders>
            <w:hideMark/>
          </w:tcPr>
          <w:p w14:paraId="5ABD3E32" w14:textId="77777777" w:rsidR="006D2640" w:rsidRPr="0033567B" w:rsidRDefault="006D2640" w:rsidP="00297B89">
            <w:pPr>
              <w:pStyle w:val="TAC"/>
            </w:pPr>
            <w:r w:rsidRPr="0033567B">
              <w:t>150 K</w:t>
            </w:r>
          </w:p>
        </w:tc>
        <w:tc>
          <w:tcPr>
            <w:tcW w:w="1250" w:type="pct"/>
            <w:tcBorders>
              <w:top w:val="single" w:sz="4" w:space="0" w:color="auto"/>
              <w:left w:val="single" w:sz="4" w:space="0" w:color="auto"/>
              <w:bottom w:val="single" w:sz="4" w:space="0" w:color="auto"/>
              <w:right w:val="single" w:sz="4" w:space="0" w:color="auto"/>
            </w:tcBorders>
          </w:tcPr>
          <w:p w14:paraId="2907FA8D" w14:textId="77777777" w:rsidR="006D2640" w:rsidRPr="0033567B" w:rsidRDefault="006D2640" w:rsidP="00297B89">
            <w:pPr>
              <w:pStyle w:val="TAC"/>
            </w:pPr>
            <w:r w:rsidRPr="0033567B">
              <w:t>150 K</w:t>
            </w:r>
          </w:p>
        </w:tc>
        <w:tc>
          <w:tcPr>
            <w:tcW w:w="1250" w:type="pct"/>
            <w:tcBorders>
              <w:top w:val="single" w:sz="4" w:space="0" w:color="auto"/>
              <w:left w:val="single" w:sz="4" w:space="0" w:color="auto"/>
              <w:bottom w:val="single" w:sz="4" w:space="0" w:color="auto"/>
              <w:right w:val="single" w:sz="4" w:space="0" w:color="auto"/>
            </w:tcBorders>
          </w:tcPr>
          <w:p w14:paraId="3223CCC3" w14:textId="77777777" w:rsidR="006D2640" w:rsidRPr="00DE75D0" w:rsidRDefault="006D2640" w:rsidP="00297B89">
            <w:pPr>
              <w:pStyle w:val="TAC"/>
            </w:pPr>
          </w:p>
        </w:tc>
      </w:tr>
      <w:tr w:rsidR="006D2640" w:rsidRPr="00DE75D0" w14:paraId="0650CEE8" w14:textId="77777777" w:rsidTr="00297B89">
        <w:trPr>
          <w:jc w:val="center"/>
        </w:trPr>
        <w:tc>
          <w:tcPr>
            <w:tcW w:w="1250" w:type="pct"/>
            <w:tcBorders>
              <w:top w:val="single" w:sz="4" w:space="0" w:color="auto"/>
              <w:left w:val="single" w:sz="4" w:space="0" w:color="auto"/>
              <w:bottom w:val="single" w:sz="4" w:space="0" w:color="auto"/>
              <w:right w:val="single" w:sz="4" w:space="0" w:color="auto"/>
            </w:tcBorders>
            <w:hideMark/>
          </w:tcPr>
          <w:p w14:paraId="382BB6E0" w14:textId="77777777" w:rsidR="006D2640" w:rsidRPr="00DE75D0" w:rsidRDefault="006D2640" w:rsidP="00297B89">
            <w:pPr>
              <w:pStyle w:val="TAC"/>
            </w:pPr>
            <w:r w:rsidRPr="00DE75D0">
              <w:t>Noise figure</w:t>
            </w:r>
          </w:p>
        </w:tc>
        <w:tc>
          <w:tcPr>
            <w:tcW w:w="1250" w:type="pct"/>
            <w:tcBorders>
              <w:top w:val="single" w:sz="4" w:space="0" w:color="auto"/>
              <w:left w:val="single" w:sz="4" w:space="0" w:color="auto"/>
              <w:bottom w:val="single" w:sz="4" w:space="0" w:color="auto"/>
              <w:right w:val="single" w:sz="4" w:space="0" w:color="auto"/>
            </w:tcBorders>
            <w:hideMark/>
          </w:tcPr>
          <w:p w14:paraId="00137C1B" w14:textId="77777777" w:rsidR="006D2640" w:rsidRPr="0033567B" w:rsidRDefault="006D2640" w:rsidP="00297B89">
            <w:pPr>
              <w:pStyle w:val="TAC"/>
            </w:pPr>
            <w:r w:rsidRPr="0033567B">
              <w:t>1.2 dB</w:t>
            </w:r>
            <w:r w:rsidRPr="0033567B">
              <w:rPr>
                <w:rFonts w:hint="eastAsia"/>
                <w:lang w:eastAsia="zh-CN"/>
              </w:rPr>
              <w:t>/</w:t>
            </w:r>
          </w:p>
          <w:p w14:paraId="068CCB4A" w14:textId="77777777" w:rsidR="006D2640" w:rsidRPr="0033567B" w:rsidRDefault="006D2640" w:rsidP="00297B89">
            <w:pPr>
              <w:pStyle w:val="TAC"/>
              <w:rPr>
                <w:lang w:eastAsia="zh-CN"/>
              </w:rPr>
            </w:pPr>
            <w:r w:rsidRPr="0033567B">
              <w:rPr>
                <w:rFonts w:hint="eastAsia"/>
                <w:lang w:eastAsia="zh-CN"/>
              </w:rPr>
              <w:t>1</w:t>
            </w:r>
            <w:r w:rsidRPr="0033567B">
              <w:rPr>
                <w:lang w:eastAsia="zh-CN"/>
              </w:rPr>
              <w:t>1/13dB</w:t>
            </w:r>
          </w:p>
        </w:tc>
        <w:tc>
          <w:tcPr>
            <w:tcW w:w="1250" w:type="pct"/>
            <w:tcBorders>
              <w:top w:val="single" w:sz="4" w:space="0" w:color="auto"/>
              <w:left w:val="single" w:sz="4" w:space="0" w:color="auto"/>
              <w:bottom w:val="single" w:sz="4" w:space="0" w:color="auto"/>
              <w:right w:val="single" w:sz="4" w:space="0" w:color="auto"/>
            </w:tcBorders>
          </w:tcPr>
          <w:p w14:paraId="625F8131" w14:textId="77777777" w:rsidR="006D2640" w:rsidRPr="0033567B" w:rsidRDefault="006D2640" w:rsidP="00297B89">
            <w:pPr>
              <w:pStyle w:val="TAC"/>
            </w:pPr>
            <w:r w:rsidRPr="0033567B">
              <w:t>1.2 dB</w:t>
            </w:r>
            <w:r w:rsidRPr="0033567B">
              <w:rPr>
                <w:rFonts w:hint="eastAsia"/>
                <w:lang w:eastAsia="zh-CN"/>
              </w:rPr>
              <w:t>/</w:t>
            </w:r>
          </w:p>
          <w:p w14:paraId="04EC1BDA" w14:textId="77777777" w:rsidR="006D2640" w:rsidRPr="0033567B" w:rsidRDefault="006D2640" w:rsidP="00297B89">
            <w:pPr>
              <w:pStyle w:val="TAC"/>
            </w:pPr>
            <w:r w:rsidRPr="0033567B">
              <w:rPr>
                <w:rFonts w:hint="eastAsia"/>
                <w:lang w:eastAsia="zh-CN"/>
              </w:rPr>
              <w:t>1</w:t>
            </w:r>
            <w:r w:rsidRPr="0033567B">
              <w:rPr>
                <w:lang w:eastAsia="zh-CN"/>
              </w:rPr>
              <w:t>1/13dB</w:t>
            </w:r>
          </w:p>
        </w:tc>
        <w:tc>
          <w:tcPr>
            <w:tcW w:w="1250" w:type="pct"/>
            <w:tcBorders>
              <w:top w:val="single" w:sz="4" w:space="0" w:color="auto"/>
              <w:left w:val="single" w:sz="4" w:space="0" w:color="auto"/>
              <w:bottom w:val="single" w:sz="4" w:space="0" w:color="auto"/>
              <w:right w:val="single" w:sz="4" w:space="0" w:color="auto"/>
            </w:tcBorders>
          </w:tcPr>
          <w:p w14:paraId="70F51C6F" w14:textId="77777777" w:rsidR="006D2640" w:rsidRPr="00DE75D0" w:rsidRDefault="006D2640" w:rsidP="00297B89">
            <w:pPr>
              <w:pStyle w:val="TAC"/>
            </w:pPr>
          </w:p>
        </w:tc>
      </w:tr>
      <w:tr w:rsidR="006D2640" w:rsidRPr="00DE75D0" w14:paraId="390FA434" w14:textId="77777777" w:rsidTr="00297B89">
        <w:trPr>
          <w:trHeight w:val="79"/>
          <w:jc w:val="center"/>
        </w:trPr>
        <w:tc>
          <w:tcPr>
            <w:tcW w:w="1250" w:type="pct"/>
            <w:tcBorders>
              <w:top w:val="single" w:sz="4" w:space="0" w:color="auto"/>
              <w:left w:val="single" w:sz="4" w:space="0" w:color="auto"/>
              <w:bottom w:val="single" w:sz="4" w:space="0" w:color="auto"/>
              <w:right w:val="single" w:sz="4" w:space="0" w:color="auto"/>
            </w:tcBorders>
            <w:hideMark/>
          </w:tcPr>
          <w:p w14:paraId="651E4211" w14:textId="77777777" w:rsidR="006D2640" w:rsidRPr="00DE75D0" w:rsidRDefault="006D2640" w:rsidP="00297B89">
            <w:pPr>
              <w:pStyle w:val="TAC"/>
            </w:pPr>
            <w:r w:rsidRPr="00DE75D0">
              <w:t>Tx transmit power</w:t>
            </w:r>
          </w:p>
        </w:tc>
        <w:tc>
          <w:tcPr>
            <w:tcW w:w="1250" w:type="pct"/>
            <w:tcBorders>
              <w:top w:val="single" w:sz="4" w:space="0" w:color="auto"/>
              <w:left w:val="single" w:sz="4" w:space="0" w:color="auto"/>
              <w:bottom w:val="single" w:sz="4" w:space="0" w:color="auto"/>
              <w:right w:val="single" w:sz="4" w:space="0" w:color="auto"/>
            </w:tcBorders>
            <w:hideMark/>
          </w:tcPr>
          <w:p w14:paraId="54D97153" w14:textId="77777777" w:rsidR="006D2640" w:rsidRPr="006D2640" w:rsidRDefault="006D2640" w:rsidP="00297B89">
            <w:pPr>
              <w:pStyle w:val="TAC"/>
              <w:rPr>
                <w:lang w:val="en-US"/>
              </w:rPr>
            </w:pPr>
            <w:r w:rsidRPr="006D2640">
              <w:rPr>
                <w:rFonts w:hint="eastAsia"/>
                <w:lang w:val="en-US"/>
              </w:rPr>
              <w:t>Transmit power density</w:t>
            </w:r>
            <w:r w:rsidRPr="006D2640">
              <w:rPr>
                <w:rFonts w:hint="eastAsia"/>
                <w:lang w:val="en-US"/>
              </w:rPr>
              <w:t>（</w:t>
            </w:r>
            <w:r w:rsidRPr="006D2640">
              <w:rPr>
                <w:rFonts w:hint="eastAsia"/>
                <w:lang w:val="en-US"/>
              </w:rPr>
              <w:t>dBW/Hz</w:t>
            </w:r>
            <w:r w:rsidRPr="006D2640">
              <w:rPr>
                <w:rFonts w:hint="eastAsia"/>
                <w:lang w:val="en-US"/>
              </w:rPr>
              <w:t>）</w:t>
            </w:r>
            <w:r w:rsidRPr="006D2640">
              <w:rPr>
                <w:rFonts w:hint="eastAsia"/>
                <w:lang w:val="en-US"/>
              </w:rPr>
              <w:t>-46.3</w:t>
            </w:r>
            <w:r w:rsidRPr="006D2640">
              <w:rPr>
                <w:lang w:val="en-US"/>
              </w:rPr>
              <w:t>/</w:t>
            </w:r>
          </w:p>
          <w:p w14:paraId="34DD4D40" w14:textId="77777777" w:rsidR="006D2640" w:rsidRPr="0033567B" w:rsidRDefault="006D2640" w:rsidP="00297B89">
            <w:pPr>
              <w:pStyle w:val="TAC"/>
            </w:pPr>
            <w:r w:rsidRPr="0033567B">
              <w:rPr>
                <w:rFonts w:hint="eastAsia"/>
              </w:rPr>
              <w:t>10*log10(</w:t>
            </w:r>
            <w:r w:rsidRPr="0033567B">
              <w:rPr>
                <w:rFonts w:hint="eastAsia"/>
                <w:lang w:val="en-US" w:eastAsia="zh-CN"/>
              </w:rPr>
              <w:t>64</w:t>
            </w:r>
            <w:r w:rsidRPr="0033567B">
              <w:rPr>
                <w:rFonts w:hint="eastAsia"/>
              </w:rPr>
              <w:t>*32)+7</w:t>
            </w:r>
            <w:r w:rsidRPr="0033567B">
              <w:t xml:space="preserve"> dBm)</w:t>
            </w:r>
          </w:p>
        </w:tc>
        <w:tc>
          <w:tcPr>
            <w:tcW w:w="1250" w:type="pct"/>
            <w:tcBorders>
              <w:top w:val="single" w:sz="4" w:space="0" w:color="auto"/>
              <w:left w:val="single" w:sz="4" w:space="0" w:color="auto"/>
              <w:bottom w:val="single" w:sz="4" w:space="0" w:color="auto"/>
              <w:right w:val="single" w:sz="4" w:space="0" w:color="auto"/>
            </w:tcBorders>
          </w:tcPr>
          <w:p w14:paraId="28E970C2" w14:textId="77777777" w:rsidR="006D2640" w:rsidRPr="0033567B" w:rsidRDefault="006D2640" w:rsidP="00297B89">
            <w:pPr>
              <w:pStyle w:val="TAC"/>
              <w:rPr>
                <w:rFonts w:eastAsiaTheme="minorEastAsia"/>
                <w:lang w:val="en-US" w:eastAsia="ko-KR"/>
              </w:rPr>
            </w:pPr>
            <w:r w:rsidRPr="00555757">
              <w:rPr>
                <w:rFonts w:hint="eastAsia"/>
              </w:rPr>
              <w:t>10*log10(</w:t>
            </w:r>
            <w:r>
              <w:rPr>
                <w:rFonts w:hint="eastAsia"/>
                <w:lang w:val="en-US" w:eastAsia="zh-CN"/>
              </w:rPr>
              <w:t>128</w:t>
            </w:r>
            <w:r w:rsidRPr="00555757">
              <w:rPr>
                <w:rFonts w:hint="eastAsia"/>
              </w:rPr>
              <w:t>*</w:t>
            </w:r>
            <w:r>
              <w:rPr>
                <w:rFonts w:hint="eastAsia"/>
                <w:lang w:eastAsia="zh-CN"/>
              </w:rPr>
              <w:t>128</w:t>
            </w:r>
            <w:r w:rsidRPr="00555757">
              <w:rPr>
                <w:rFonts w:hint="eastAsia"/>
              </w:rPr>
              <w:t>)+7</w:t>
            </w:r>
            <w:r w:rsidRPr="00555757">
              <w:t xml:space="preserve"> dBm</w:t>
            </w:r>
            <w:r w:rsidRPr="0033567B">
              <w:rPr>
                <w:rFonts w:hint="eastAsia"/>
              </w:rPr>
              <w:t xml:space="preserve"> </w:t>
            </w:r>
          </w:p>
        </w:tc>
        <w:tc>
          <w:tcPr>
            <w:tcW w:w="1250" w:type="pct"/>
            <w:tcBorders>
              <w:top w:val="single" w:sz="4" w:space="0" w:color="auto"/>
              <w:left w:val="single" w:sz="4" w:space="0" w:color="auto"/>
              <w:bottom w:val="single" w:sz="4" w:space="0" w:color="auto"/>
              <w:right w:val="single" w:sz="4" w:space="0" w:color="auto"/>
            </w:tcBorders>
          </w:tcPr>
          <w:p w14:paraId="1E979A85" w14:textId="77777777" w:rsidR="006D2640" w:rsidRPr="006D2640" w:rsidRDefault="006D2640" w:rsidP="00297B89">
            <w:pPr>
              <w:pStyle w:val="TAC"/>
              <w:rPr>
                <w:lang w:val="en-US"/>
              </w:rPr>
            </w:pPr>
            <w:r w:rsidRPr="00DE75D0">
              <w:rPr>
                <w:rFonts w:eastAsiaTheme="minorEastAsia"/>
                <w:lang w:val="en-US" w:eastAsia="ko-KR"/>
              </w:rPr>
              <w:t>Transmit power</w:t>
            </w:r>
            <w:r w:rsidRPr="00DE75D0">
              <w:rPr>
                <w:rFonts w:eastAsiaTheme="minorEastAsia"/>
                <w:lang w:val="en-US" w:eastAsia="zh-CN"/>
              </w:rPr>
              <w:t xml:space="preserve"> density</w:t>
            </w:r>
            <w:r w:rsidRPr="00DE75D0">
              <w:rPr>
                <w:rFonts w:ascii="MS Mincho" w:eastAsia="MS Mincho" w:hAnsi="MS Mincho" w:cs="MS Mincho"/>
                <w:lang w:val="en-US" w:eastAsia="ko-KR"/>
              </w:rPr>
              <w:t>（</w:t>
            </w:r>
            <w:r w:rsidRPr="00DE75D0">
              <w:rPr>
                <w:rFonts w:eastAsiaTheme="minorEastAsia"/>
                <w:lang w:val="en-US" w:eastAsia="ko-KR"/>
              </w:rPr>
              <w:t>dBW/Hz</w:t>
            </w:r>
            <w:r w:rsidRPr="00DE75D0">
              <w:rPr>
                <w:rFonts w:ascii="MS Mincho" w:eastAsia="MS Mincho" w:hAnsi="MS Mincho" w:cs="MS Mincho"/>
                <w:lang w:val="en-US" w:eastAsia="ko-KR"/>
              </w:rPr>
              <w:t>）</w:t>
            </w:r>
            <w:r w:rsidRPr="00DE75D0">
              <w:rPr>
                <w:rFonts w:eastAsiaTheme="minorEastAsia"/>
                <w:lang w:val="en-US" w:eastAsia="ko-KR"/>
              </w:rPr>
              <w:t>-4</w:t>
            </w:r>
            <w:r w:rsidRPr="00DE75D0">
              <w:rPr>
                <w:rFonts w:eastAsiaTheme="minorEastAsia"/>
                <w:lang w:val="en-US" w:eastAsia="zh-CN"/>
              </w:rPr>
              <w:t>6.3</w:t>
            </w:r>
          </w:p>
        </w:tc>
      </w:tr>
      <w:tr w:rsidR="006D2640" w:rsidRPr="00DE75D0" w14:paraId="3DA4C8E5" w14:textId="77777777" w:rsidTr="00297B89">
        <w:trPr>
          <w:jc w:val="center"/>
        </w:trPr>
        <w:tc>
          <w:tcPr>
            <w:tcW w:w="1250" w:type="pct"/>
            <w:tcBorders>
              <w:top w:val="single" w:sz="4" w:space="0" w:color="auto"/>
              <w:left w:val="single" w:sz="4" w:space="0" w:color="auto"/>
              <w:bottom w:val="single" w:sz="4" w:space="0" w:color="auto"/>
              <w:right w:val="single" w:sz="4" w:space="0" w:color="auto"/>
            </w:tcBorders>
            <w:hideMark/>
          </w:tcPr>
          <w:p w14:paraId="281B2819" w14:textId="77777777" w:rsidR="006D2640" w:rsidRPr="00DE75D0" w:rsidRDefault="006D2640" w:rsidP="00297B89">
            <w:pPr>
              <w:pStyle w:val="TAC"/>
            </w:pPr>
            <w:r w:rsidRPr="00DE75D0">
              <w:t xml:space="preserve">Tx antenna gain </w:t>
            </w:r>
          </w:p>
        </w:tc>
        <w:tc>
          <w:tcPr>
            <w:tcW w:w="1250" w:type="pct"/>
            <w:tcBorders>
              <w:top w:val="single" w:sz="4" w:space="0" w:color="auto"/>
              <w:left w:val="single" w:sz="4" w:space="0" w:color="auto"/>
              <w:bottom w:val="single" w:sz="4" w:space="0" w:color="auto"/>
              <w:right w:val="single" w:sz="4" w:space="0" w:color="auto"/>
            </w:tcBorders>
            <w:hideMark/>
          </w:tcPr>
          <w:p w14:paraId="34DE0C51" w14:textId="77777777" w:rsidR="006D2640" w:rsidRPr="006D2640" w:rsidRDefault="006D2640" w:rsidP="00297B89">
            <w:pPr>
              <w:pStyle w:val="TAC"/>
              <w:rPr>
                <w:lang w:val="en-US" w:eastAsia="zh-CN"/>
              </w:rPr>
            </w:pPr>
            <w:r w:rsidRPr="006D2640">
              <w:rPr>
                <w:lang w:val="en-US"/>
              </w:rPr>
              <w:t>45.3dBi (per polarization)</w:t>
            </w:r>
            <w:r w:rsidRPr="006D2640">
              <w:rPr>
                <w:rFonts w:hint="eastAsia"/>
                <w:lang w:val="en-US" w:eastAsia="zh-CN"/>
              </w:rPr>
              <w:t>/</w:t>
            </w:r>
          </w:p>
          <w:p w14:paraId="458B52F9" w14:textId="77777777" w:rsidR="006D2640" w:rsidRPr="006D2640" w:rsidRDefault="006D2640" w:rsidP="00297B89">
            <w:pPr>
              <w:pStyle w:val="TAC"/>
              <w:rPr>
                <w:lang w:val="en-US"/>
              </w:rPr>
            </w:pPr>
            <w:r w:rsidRPr="0033567B">
              <w:rPr>
                <w:rFonts w:hint="eastAsia"/>
                <w:lang w:val="en-US" w:eastAsia="zh-CN"/>
              </w:rPr>
              <w:t>3</w:t>
            </w:r>
            <w:r w:rsidRPr="006D2640">
              <w:rPr>
                <w:lang w:val="en-US"/>
              </w:rPr>
              <w:t xml:space="preserve"> dBi per element</w:t>
            </w:r>
          </w:p>
        </w:tc>
        <w:tc>
          <w:tcPr>
            <w:tcW w:w="1250" w:type="pct"/>
            <w:tcBorders>
              <w:top w:val="single" w:sz="4" w:space="0" w:color="auto"/>
              <w:left w:val="single" w:sz="4" w:space="0" w:color="auto"/>
              <w:bottom w:val="single" w:sz="4" w:space="0" w:color="auto"/>
              <w:right w:val="single" w:sz="4" w:space="0" w:color="auto"/>
            </w:tcBorders>
          </w:tcPr>
          <w:p w14:paraId="0CFAE23E" w14:textId="77777777" w:rsidR="006D2640" w:rsidRPr="0033567B" w:rsidRDefault="006D2640" w:rsidP="00297B89">
            <w:pPr>
              <w:pStyle w:val="TAC"/>
              <w:rPr>
                <w:lang w:val="en-US"/>
              </w:rPr>
            </w:pPr>
            <w:r w:rsidRPr="00555757">
              <w:rPr>
                <w:rFonts w:hint="eastAsia"/>
                <w:lang w:eastAsia="zh-CN"/>
              </w:rPr>
              <w:t>45</w:t>
            </w:r>
            <w:r w:rsidRPr="00555757">
              <w:t>dB</w:t>
            </w:r>
            <w:r>
              <w:rPr>
                <w:rFonts w:hint="eastAsia"/>
                <w:lang w:eastAsia="zh-CN"/>
              </w:rPr>
              <w:t>i</w:t>
            </w:r>
            <w:r w:rsidRPr="00555757">
              <w:t>(per polarization)</w:t>
            </w:r>
          </w:p>
        </w:tc>
        <w:tc>
          <w:tcPr>
            <w:tcW w:w="1250" w:type="pct"/>
            <w:tcBorders>
              <w:top w:val="single" w:sz="4" w:space="0" w:color="auto"/>
              <w:left w:val="single" w:sz="4" w:space="0" w:color="auto"/>
              <w:bottom w:val="single" w:sz="4" w:space="0" w:color="auto"/>
              <w:right w:val="single" w:sz="4" w:space="0" w:color="auto"/>
            </w:tcBorders>
          </w:tcPr>
          <w:p w14:paraId="0FC61874" w14:textId="77777777" w:rsidR="006D2640" w:rsidRPr="00DE75D0" w:rsidRDefault="006D2640" w:rsidP="00297B89">
            <w:pPr>
              <w:pStyle w:val="TAC"/>
            </w:pPr>
            <w:r w:rsidRPr="00DE75D0">
              <w:rPr>
                <w:lang w:val="en-US"/>
              </w:rPr>
              <w:t>45 dBi</w:t>
            </w:r>
          </w:p>
        </w:tc>
      </w:tr>
    </w:tbl>
    <w:p w14:paraId="46502D97" w14:textId="77777777" w:rsidR="006D2640" w:rsidRDefault="006D2640" w:rsidP="002B2930">
      <w:pPr>
        <w:rPr>
          <w:lang w:eastAsia="zh-CN"/>
        </w:rPr>
      </w:pPr>
    </w:p>
    <w:p w14:paraId="2854B3DB" w14:textId="71DD593D" w:rsidR="00CA268D" w:rsidRPr="00CA268D" w:rsidRDefault="00713193" w:rsidP="0044201D">
      <w:pPr>
        <w:pStyle w:val="2"/>
      </w:pPr>
      <w:r>
        <w:t>Calibration</w:t>
      </w:r>
      <w:r w:rsidRPr="00EB78D9">
        <w:t xml:space="preserve"> </w:t>
      </w:r>
    </w:p>
    <w:p w14:paraId="7C88C985" w14:textId="3948E859" w:rsidR="0044201D" w:rsidRDefault="00CA268D" w:rsidP="0044201D">
      <w:pPr>
        <w:rPr>
          <w:lang w:val="sv-SE" w:eastAsia="zh-CN"/>
        </w:rPr>
      </w:pPr>
      <w:r>
        <w:rPr>
          <w:rFonts w:hint="eastAsia"/>
          <w:lang w:val="sv-SE" w:eastAsia="zh-CN"/>
        </w:rPr>
        <w:t>In</w:t>
      </w:r>
      <w:r>
        <w:rPr>
          <w:lang w:val="sv-SE" w:eastAsia="zh-CN"/>
        </w:rPr>
        <w:t xml:space="preserve"> </w:t>
      </w:r>
      <w:r>
        <w:rPr>
          <w:rFonts w:hint="eastAsia"/>
          <w:lang w:val="sv-SE" w:eastAsia="zh-CN"/>
        </w:rPr>
        <w:t>order</w:t>
      </w:r>
      <w:r>
        <w:rPr>
          <w:lang w:val="sv-SE" w:eastAsia="zh-CN"/>
        </w:rPr>
        <w:t xml:space="preserve"> to obtain believable study results, </w:t>
      </w:r>
      <w:r>
        <w:t>calibration is necessary for this Ka-band NTN coexistence study. From the 2GHz study experience</w:t>
      </w:r>
      <w:r w:rsidR="007C103B">
        <w:t xml:space="preserve"> [2]</w:t>
      </w:r>
      <w:r>
        <w:t xml:space="preserve"> the coupling loss and geometry SINR are the two basic values that should be </w:t>
      </w:r>
      <w:r>
        <w:rPr>
          <w:lang w:val="sv-SE" w:eastAsia="zh-CN"/>
        </w:rPr>
        <w:t>calibrated in order to algin the simulators. Therefore:</w:t>
      </w:r>
    </w:p>
    <w:p w14:paraId="4E5E9C31" w14:textId="6C7FBC22" w:rsidR="0044201D" w:rsidRDefault="0044201D" w:rsidP="0044201D">
      <w:pPr>
        <w:rPr>
          <w:lang w:val="sv-SE" w:eastAsia="zh-CN"/>
        </w:rPr>
      </w:pPr>
      <w:r w:rsidRPr="00CA268D">
        <w:rPr>
          <w:rFonts w:hint="eastAsia"/>
          <w:b/>
          <w:bCs/>
          <w:lang w:val="sv-SE" w:eastAsia="zh-CN"/>
        </w:rPr>
        <w:t>P</w:t>
      </w:r>
      <w:r w:rsidRPr="00CA268D">
        <w:rPr>
          <w:b/>
          <w:bCs/>
          <w:lang w:val="sv-SE" w:eastAsia="zh-CN"/>
        </w:rPr>
        <w:t xml:space="preserve">roposal </w:t>
      </w:r>
      <w:r w:rsidR="002B4C5B">
        <w:rPr>
          <w:b/>
          <w:bCs/>
          <w:lang w:val="sv-SE" w:eastAsia="zh-CN"/>
        </w:rPr>
        <w:t>5</w:t>
      </w:r>
      <w:r w:rsidRPr="00CA268D">
        <w:rPr>
          <w:b/>
          <w:bCs/>
          <w:lang w:val="sv-SE" w:eastAsia="zh-CN"/>
        </w:rPr>
        <w:t>:</w:t>
      </w:r>
      <w:r>
        <w:rPr>
          <w:lang w:val="sv-SE" w:eastAsia="zh-CN"/>
        </w:rPr>
        <w:t xml:space="preserve"> Propose RAN4 to</w:t>
      </w:r>
      <w:r w:rsidR="00CA268D">
        <w:rPr>
          <w:lang w:val="sv-SE" w:eastAsia="zh-CN"/>
        </w:rPr>
        <w:t xml:space="preserve"> start the</w:t>
      </w:r>
      <w:r>
        <w:rPr>
          <w:lang w:val="sv-SE" w:eastAsia="zh-CN"/>
        </w:rPr>
        <w:t xml:space="preserve"> calibrat</w:t>
      </w:r>
      <w:r w:rsidR="00CA268D">
        <w:rPr>
          <w:lang w:val="sv-SE" w:eastAsia="zh-CN"/>
        </w:rPr>
        <w:t>ion</w:t>
      </w:r>
      <w:r>
        <w:rPr>
          <w:lang w:val="sv-SE" w:eastAsia="zh-CN"/>
        </w:rPr>
        <w:t xml:space="preserve"> for the Ka-band NTN coexistence study.</w:t>
      </w:r>
      <w:r w:rsidR="008E2124">
        <w:rPr>
          <w:lang w:val="sv-SE" w:eastAsia="zh-CN"/>
        </w:rPr>
        <w:t xml:space="preserve"> </w:t>
      </w:r>
      <w:r w:rsidR="008E2124">
        <w:t xml:space="preserve">Coupling loss and geometry SINR </w:t>
      </w:r>
      <w:r w:rsidR="008E2124">
        <w:rPr>
          <w:rFonts w:hint="eastAsia"/>
          <w:lang w:eastAsia="zh-CN"/>
        </w:rPr>
        <w:t>a</w:t>
      </w:r>
      <w:r w:rsidR="008E2124">
        <w:rPr>
          <w:lang w:eastAsia="zh-CN"/>
        </w:rPr>
        <w:t>t CDF percentile 5%, 50% and 95% in different scenarios should be calibrated.</w:t>
      </w:r>
    </w:p>
    <w:p w14:paraId="3AF97144" w14:textId="71C43268" w:rsidR="008E2124" w:rsidRPr="008E2124" w:rsidRDefault="008E2124" w:rsidP="0044201D">
      <w:pPr>
        <w:rPr>
          <w:b/>
          <w:bCs/>
          <w:lang w:val="sv-SE" w:eastAsia="zh-CN"/>
        </w:rPr>
      </w:pPr>
    </w:p>
    <w:p w14:paraId="0D800C20" w14:textId="45041E9A" w:rsidR="00813E4F" w:rsidRDefault="00CF2B4E" w:rsidP="00EB78D9">
      <w:pPr>
        <w:pStyle w:val="2"/>
      </w:pPr>
      <w:r w:rsidRPr="00EB78D9">
        <w:t xml:space="preserve">Co-existence study </w:t>
      </w:r>
    </w:p>
    <w:p w14:paraId="3685CA97" w14:textId="691ECA96" w:rsidR="00383BE7" w:rsidRDefault="004730C7" w:rsidP="00BB15E6">
      <w:pPr>
        <w:rPr>
          <w:lang w:val="sv-SE" w:eastAsia="zh-CN"/>
        </w:rPr>
      </w:pPr>
      <w:r>
        <w:rPr>
          <w:lang w:val="sv-SE" w:eastAsia="zh-CN"/>
        </w:rPr>
        <w:t xml:space="preserve">This study provided a </w:t>
      </w:r>
      <w:r w:rsidRPr="004730C7">
        <w:rPr>
          <w:lang w:val="sv-SE" w:eastAsia="zh-CN"/>
        </w:rPr>
        <w:t xml:space="preserve">preliminary </w:t>
      </w:r>
      <w:r>
        <w:rPr>
          <w:lang w:val="sv-SE" w:eastAsia="zh-CN"/>
        </w:rPr>
        <w:t>simulation result for the NTN UL interfered with TN DL in the worst situation. Simulation assumption is based on the latest agreement of RAN4. The result shown below:</w:t>
      </w:r>
    </w:p>
    <w:p w14:paraId="5D4ED307" w14:textId="521B5BCC" w:rsidR="004730C7" w:rsidRDefault="004730C7" w:rsidP="00BB15E6">
      <w:pPr>
        <w:rPr>
          <w:lang w:val="sv-SE" w:eastAsia="zh-CN"/>
        </w:rPr>
      </w:pPr>
      <w:r>
        <w:rPr>
          <w:lang w:val="sv-SE" w:eastAsia="zh-CN"/>
        </w:rPr>
        <w:t>For the average throughput loss, 7dB ACIR is needed to achieve the protection criteria.</w:t>
      </w:r>
    </w:p>
    <w:p w14:paraId="5096C7E1" w14:textId="7DB2E938" w:rsidR="004730C7" w:rsidRDefault="004730C7" w:rsidP="004730C7">
      <w:pPr>
        <w:rPr>
          <w:lang w:val="sv-SE" w:eastAsia="zh-CN"/>
        </w:rPr>
      </w:pPr>
      <w:r>
        <w:rPr>
          <w:lang w:val="sv-SE" w:eastAsia="zh-CN"/>
        </w:rPr>
        <w:t>For the 5% edge UE throughput loss, 27dB ACIR is needed to achieve the protection criteria.</w:t>
      </w:r>
    </w:p>
    <w:p w14:paraId="6301E2BC" w14:textId="50B5936B" w:rsidR="004730C7" w:rsidRPr="00BB15E6" w:rsidRDefault="004730C7" w:rsidP="004730C7">
      <w:pPr>
        <w:jc w:val="center"/>
        <w:rPr>
          <w:lang w:val="sv-SE" w:eastAsia="zh-CN"/>
        </w:rPr>
      </w:pPr>
      <w:r>
        <w:rPr>
          <w:rFonts w:hint="eastAsia"/>
          <w:noProof/>
          <w:lang w:val="sv-SE" w:eastAsia="zh-CN"/>
        </w:rPr>
        <w:lastRenderedPageBreak/>
        <w:drawing>
          <wp:inline distT="0" distB="0" distL="0" distR="0" wp14:anchorId="60E546DC" wp14:editId="4DFA81F5">
            <wp:extent cx="3865419" cy="2898964"/>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0">
                      <a:extLst>
                        <a:ext uri="{28A0092B-C50C-407E-A947-70E740481C1C}">
                          <a14:useLocalDpi xmlns:a14="http://schemas.microsoft.com/office/drawing/2010/main" val="0"/>
                        </a:ext>
                      </a:extLst>
                    </a:blip>
                    <a:stretch>
                      <a:fillRect/>
                    </a:stretch>
                  </pic:blipFill>
                  <pic:spPr>
                    <a:xfrm>
                      <a:off x="0" y="0"/>
                      <a:ext cx="3874055" cy="2905440"/>
                    </a:xfrm>
                    <a:prstGeom prst="rect">
                      <a:avLst/>
                    </a:prstGeom>
                  </pic:spPr>
                </pic:pic>
              </a:graphicData>
            </a:graphic>
          </wp:inline>
        </w:drawing>
      </w:r>
    </w:p>
    <w:p w14:paraId="7D5A78B8" w14:textId="77777777" w:rsidR="0038629F" w:rsidRPr="001D3392" w:rsidRDefault="009E3E95">
      <w:pPr>
        <w:pStyle w:val="1"/>
        <w:numPr>
          <w:ilvl w:val="0"/>
          <w:numId w:val="4"/>
        </w:numPr>
        <w:ind w:left="400" w:hanging="400"/>
        <w:rPr>
          <w:rFonts w:ascii="Times New Roman" w:hAnsi="Times New Roman"/>
        </w:rPr>
      </w:pPr>
      <w:r w:rsidRPr="001D3392">
        <w:rPr>
          <w:rFonts w:ascii="Times New Roman" w:hAnsi="Times New Roman"/>
          <w:sz w:val="32"/>
          <w:lang w:val="en-GB"/>
        </w:rPr>
        <w:t>Conclusion</w:t>
      </w:r>
    </w:p>
    <w:p w14:paraId="5E1CDE37" w14:textId="77777777" w:rsidR="002B4C5B" w:rsidRPr="00820EFB" w:rsidRDefault="002B4C5B" w:rsidP="002B4C5B">
      <w:pPr>
        <w:rPr>
          <w:lang w:eastAsia="zh-CN"/>
        </w:rPr>
      </w:pPr>
      <w:r w:rsidRPr="002B4C5B">
        <w:rPr>
          <w:rFonts w:hint="eastAsia"/>
          <w:b/>
          <w:bCs/>
          <w:lang w:val="sv-SE" w:eastAsia="zh-CN"/>
        </w:rPr>
        <w:t>P</w:t>
      </w:r>
      <w:r w:rsidRPr="002B4C5B">
        <w:rPr>
          <w:b/>
          <w:bCs/>
          <w:lang w:val="sv-SE" w:eastAsia="zh-CN"/>
        </w:rPr>
        <w:t xml:space="preserve">roposal 1: </w:t>
      </w:r>
      <w:r w:rsidRPr="002B4C5B">
        <w:rPr>
          <w:lang w:val="sv-SE" w:eastAsia="zh-CN"/>
        </w:rPr>
        <w:t>Consider the deployment an observation rules as listed in Annex 1 (when NTN UEs are dropped at TN cluster edges) and Annex 2 (when NTN UEs are dropped in TN) in the coexistence study.</w:t>
      </w:r>
    </w:p>
    <w:p w14:paraId="48FCCD94" w14:textId="77777777" w:rsidR="002B4C5B" w:rsidRDefault="002B4C5B" w:rsidP="002B4C5B">
      <w:pPr>
        <w:rPr>
          <w:lang w:val="sv-SE" w:eastAsia="zh-CN"/>
        </w:rPr>
      </w:pPr>
      <w:r w:rsidRPr="00403DA0">
        <w:rPr>
          <w:rFonts w:hint="eastAsia"/>
          <w:b/>
          <w:bCs/>
          <w:lang w:val="sv-SE" w:eastAsia="zh-CN"/>
        </w:rPr>
        <w:t>P</w:t>
      </w:r>
      <w:r w:rsidRPr="00403DA0">
        <w:rPr>
          <w:b/>
          <w:bCs/>
          <w:lang w:val="sv-SE" w:eastAsia="zh-CN"/>
        </w:rPr>
        <w:t>roposal 2</w:t>
      </w:r>
      <w:r>
        <w:rPr>
          <w:lang w:val="sv-SE" w:eastAsia="zh-CN"/>
        </w:rPr>
        <w:t>: Propose following table as the h</w:t>
      </w:r>
      <w:r w:rsidRPr="00742C53">
        <w:rPr>
          <w:lang w:val="sv-SE" w:eastAsia="zh-CN"/>
        </w:rPr>
        <w:t xml:space="preserve">orizontal boresight and </w:t>
      </w:r>
      <w:r>
        <w:rPr>
          <w:lang w:val="sv-SE" w:eastAsia="zh-CN"/>
        </w:rPr>
        <w:t>v</w:t>
      </w:r>
      <w:r w:rsidRPr="00742C53">
        <w:rPr>
          <w:lang w:val="sv-SE" w:eastAsia="zh-CN"/>
        </w:rPr>
        <w:t>ertical tilt assumptions of NTN U</w:t>
      </w:r>
      <w:r>
        <w:rPr>
          <w:lang w:val="sv-SE" w:eastAsia="zh-CN"/>
        </w:rPr>
        <w:t>E</w:t>
      </w:r>
      <w:r w:rsidRPr="00742C53">
        <w:rPr>
          <w:lang w:val="sv-SE" w:eastAsia="zh-CN"/>
        </w:rPr>
        <w:t>s</w:t>
      </w:r>
      <w:r>
        <w:rPr>
          <w:lang w:val="sv-SE" w:eastAsia="zh-CN"/>
        </w:rPr>
        <w:t>.</w:t>
      </w:r>
    </w:p>
    <w:p w14:paraId="0D6A5B3F" w14:textId="77777777" w:rsidR="002B4C5B" w:rsidRDefault="002B4C5B" w:rsidP="002B4C5B">
      <w:pPr>
        <w:rPr>
          <w:lang w:eastAsia="zh-CN"/>
        </w:rPr>
      </w:pPr>
      <w:r w:rsidRPr="005E5A8B">
        <w:rPr>
          <w:rFonts w:hint="eastAsia"/>
          <w:b/>
          <w:bCs/>
          <w:lang w:eastAsia="zh-CN"/>
        </w:rPr>
        <w:t>Proposal</w:t>
      </w:r>
      <w:r w:rsidRPr="005E5A8B">
        <w:rPr>
          <w:b/>
          <w:bCs/>
          <w:lang w:eastAsia="zh-CN"/>
        </w:rPr>
        <w:t xml:space="preserve"> 3</w:t>
      </w:r>
      <w:r>
        <w:rPr>
          <w:lang w:eastAsia="zh-CN"/>
        </w:rPr>
        <w:t xml:space="preserve">: Propose following table as the </w:t>
      </w:r>
      <w:r w:rsidRPr="005E5A8B">
        <w:rPr>
          <w:lang w:eastAsia="zh-CN"/>
        </w:rPr>
        <w:t xml:space="preserve">Parabolic Antenna for NTN UE </w:t>
      </w:r>
      <w:r>
        <w:rPr>
          <w:lang w:eastAsia="zh-CN"/>
        </w:rPr>
        <w:t>assumption</w:t>
      </w:r>
    </w:p>
    <w:p w14:paraId="2C3FDEB4" w14:textId="77777777" w:rsidR="002B4C5B" w:rsidRDefault="002B4C5B" w:rsidP="002B4C5B">
      <w:pPr>
        <w:rPr>
          <w:lang w:eastAsia="zh-CN"/>
        </w:rPr>
      </w:pPr>
      <w:r w:rsidRPr="00713193">
        <w:rPr>
          <w:rFonts w:hint="eastAsia"/>
          <w:b/>
          <w:bCs/>
          <w:lang w:eastAsia="zh-CN"/>
        </w:rPr>
        <w:t>P</w:t>
      </w:r>
      <w:r w:rsidRPr="00713193">
        <w:rPr>
          <w:b/>
          <w:bCs/>
          <w:lang w:eastAsia="zh-CN"/>
        </w:rPr>
        <w:t xml:space="preserve">roposal </w:t>
      </w:r>
      <w:r>
        <w:rPr>
          <w:b/>
          <w:bCs/>
          <w:lang w:eastAsia="zh-CN"/>
        </w:rPr>
        <w:t>4</w:t>
      </w:r>
      <w:r>
        <w:rPr>
          <w:lang w:eastAsia="zh-CN"/>
        </w:rPr>
        <w:t xml:space="preserve">: Propose following table as the </w:t>
      </w:r>
      <w:r w:rsidRPr="006D2640">
        <w:rPr>
          <w:lang w:eastAsia="zh-CN"/>
        </w:rPr>
        <w:t>Phased Array Antenna for NTN UE</w:t>
      </w:r>
      <w:r>
        <w:rPr>
          <w:lang w:eastAsia="zh-CN"/>
        </w:rPr>
        <w:t xml:space="preserve"> assumptions</w:t>
      </w:r>
    </w:p>
    <w:p w14:paraId="65D7018A" w14:textId="77777777" w:rsidR="002B4C5B" w:rsidRDefault="002B4C5B" w:rsidP="002B4C5B">
      <w:pPr>
        <w:rPr>
          <w:lang w:val="sv-SE" w:eastAsia="zh-CN"/>
        </w:rPr>
      </w:pPr>
      <w:r w:rsidRPr="00CA268D">
        <w:rPr>
          <w:rFonts w:hint="eastAsia"/>
          <w:b/>
          <w:bCs/>
          <w:lang w:val="sv-SE" w:eastAsia="zh-CN"/>
        </w:rPr>
        <w:t>P</w:t>
      </w:r>
      <w:r w:rsidRPr="00CA268D">
        <w:rPr>
          <w:b/>
          <w:bCs/>
          <w:lang w:val="sv-SE" w:eastAsia="zh-CN"/>
        </w:rPr>
        <w:t xml:space="preserve">roposal </w:t>
      </w:r>
      <w:r>
        <w:rPr>
          <w:b/>
          <w:bCs/>
          <w:lang w:val="sv-SE" w:eastAsia="zh-CN"/>
        </w:rPr>
        <w:t>5</w:t>
      </w:r>
      <w:r w:rsidRPr="00CA268D">
        <w:rPr>
          <w:b/>
          <w:bCs/>
          <w:lang w:val="sv-SE" w:eastAsia="zh-CN"/>
        </w:rPr>
        <w:t>:</w:t>
      </w:r>
      <w:r>
        <w:rPr>
          <w:lang w:val="sv-SE" w:eastAsia="zh-CN"/>
        </w:rPr>
        <w:t xml:space="preserve"> Propose RAN4 to start the calibration for the Ka-band NTN coexistence study. </w:t>
      </w:r>
      <w:r>
        <w:t xml:space="preserve">Coupling loss and geometry SINR </w:t>
      </w:r>
      <w:r>
        <w:rPr>
          <w:rFonts w:hint="eastAsia"/>
          <w:lang w:eastAsia="zh-CN"/>
        </w:rPr>
        <w:t>a</w:t>
      </w:r>
      <w:r>
        <w:rPr>
          <w:lang w:eastAsia="zh-CN"/>
        </w:rPr>
        <w:t>t CDF percentile 5%, 50% and 95% in different scenarios should be calibrated.</w:t>
      </w:r>
    </w:p>
    <w:p w14:paraId="5F750B1A" w14:textId="77777777" w:rsidR="00A80AA7" w:rsidRPr="002B4C5B" w:rsidRDefault="00A80AA7">
      <w:pPr>
        <w:spacing w:after="120"/>
        <w:rPr>
          <w:lang w:val="sv-SE"/>
        </w:rPr>
      </w:pPr>
    </w:p>
    <w:p w14:paraId="705DE395" w14:textId="77777777" w:rsidR="0038629F" w:rsidRPr="001D3392" w:rsidRDefault="009E3E95">
      <w:pPr>
        <w:pStyle w:val="1"/>
        <w:numPr>
          <w:ilvl w:val="0"/>
          <w:numId w:val="4"/>
        </w:numPr>
        <w:ind w:left="400" w:hanging="400"/>
        <w:rPr>
          <w:rFonts w:ascii="Times New Roman" w:hAnsi="Times New Roman"/>
        </w:rPr>
      </w:pPr>
      <w:r w:rsidRPr="001D3392">
        <w:rPr>
          <w:rFonts w:ascii="Times New Roman" w:hAnsi="Times New Roman"/>
          <w:sz w:val="32"/>
          <w:lang w:val="en-GB"/>
        </w:rPr>
        <w:t>Reference</w:t>
      </w:r>
    </w:p>
    <w:p w14:paraId="53C7B275" w14:textId="593DDE1E" w:rsidR="00F760B7" w:rsidRDefault="00F760B7">
      <w:pPr>
        <w:rPr>
          <w:lang w:eastAsia="zh-CN"/>
        </w:rPr>
      </w:pPr>
      <w:r>
        <w:rPr>
          <w:rFonts w:hint="eastAsia"/>
          <w:lang w:eastAsia="zh-CN"/>
        </w:rPr>
        <w:t>[</w:t>
      </w:r>
      <w:r w:rsidR="0069737F">
        <w:rPr>
          <w:lang w:eastAsia="zh-CN"/>
        </w:rPr>
        <w:t>1</w:t>
      </w:r>
      <w:r>
        <w:rPr>
          <w:lang w:eastAsia="zh-CN"/>
        </w:rPr>
        <w:t xml:space="preserve">] </w:t>
      </w:r>
      <w:r w:rsidR="007C103B" w:rsidRPr="007C103B">
        <w:rPr>
          <w:lang w:eastAsia="zh-CN"/>
        </w:rPr>
        <w:t>R4-2302878</w:t>
      </w:r>
      <w:r w:rsidR="007C103B">
        <w:rPr>
          <w:lang w:eastAsia="zh-CN"/>
        </w:rPr>
        <w:t xml:space="preserve"> </w:t>
      </w:r>
      <w:r w:rsidR="007C103B" w:rsidRPr="007C103B">
        <w:rPr>
          <w:lang w:eastAsia="zh-CN"/>
        </w:rPr>
        <w:t>WF for above 10GHz NTN-TN co-existence study</w:t>
      </w:r>
    </w:p>
    <w:p w14:paraId="1686EFD9" w14:textId="3CC4BBA6" w:rsidR="005946B7" w:rsidRDefault="005946B7">
      <w:pPr>
        <w:rPr>
          <w:lang w:eastAsia="zh-CN"/>
        </w:rPr>
      </w:pPr>
      <w:r>
        <w:rPr>
          <w:rFonts w:hint="eastAsia"/>
          <w:lang w:eastAsia="zh-CN"/>
        </w:rPr>
        <w:t>[</w:t>
      </w:r>
      <w:r w:rsidR="0069737F">
        <w:rPr>
          <w:lang w:eastAsia="zh-CN"/>
        </w:rPr>
        <w:t>2</w:t>
      </w:r>
      <w:r>
        <w:rPr>
          <w:lang w:eastAsia="zh-CN"/>
        </w:rPr>
        <w:t>]</w:t>
      </w:r>
      <w:r w:rsidRPr="003F5F42">
        <w:rPr>
          <w:rFonts w:hint="eastAsia"/>
          <w:lang w:eastAsia="zh-CN"/>
        </w:rPr>
        <w:t xml:space="preserve"> TR</w:t>
      </w:r>
      <w:r w:rsidRPr="003F5F42">
        <w:rPr>
          <w:lang w:eastAsia="zh-CN"/>
        </w:rPr>
        <w:t xml:space="preserve"> 38.863</w:t>
      </w:r>
      <w:r w:rsidR="004E7403">
        <w:rPr>
          <w:lang w:eastAsia="zh-CN"/>
        </w:rPr>
        <w:t xml:space="preserve"> </w:t>
      </w:r>
      <w:r w:rsidR="004E7403" w:rsidRPr="004E7403">
        <w:rPr>
          <w:lang w:eastAsia="zh-CN"/>
        </w:rPr>
        <w:t>Non-terrestrial networks (NTN) related RF and co-existence aspects</w:t>
      </w:r>
    </w:p>
    <w:p w14:paraId="4815CCA9" w14:textId="5CF2AAAE" w:rsidR="0038629F" w:rsidRDefault="0038629F">
      <w:pPr>
        <w:rPr>
          <w:lang w:eastAsia="zh-CN"/>
        </w:rPr>
      </w:pPr>
    </w:p>
    <w:p w14:paraId="39C8DC1C" w14:textId="12120126" w:rsidR="0069737F" w:rsidRPr="001D3392" w:rsidRDefault="0069737F" w:rsidP="0069737F">
      <w:pPr>
        <w:pStyle w:val="1"/>
        <w:numPr>
          <w:ilvl w:val="0"/>
          <w:numId w:val="4"/>
        </w:numPr>
        <w:ind w:left="400" w:hanging="400"/>
        <w:rPr>
          <w:rFonts w:ascii="Times New Roman" w:hAnsi="Times New Roman"/>
        </w:rPr>
      </w:pPr>
      <w:r>
        <w:rPr>
          <w:rFonts w:ascii="Times New Roman" w:hAnsi="Times New Roman" w:hint="eastAsia"/>
          <w:lang w:eastAsia="zh-CN"/>
        </w:rPr>
        <w:t>A</w:t>
      </w:r>
      <w:r>
        <w:rPr>
          <w:rFonts w:ascii="Times New Roman" w:hAnsi="Times New Roman"/>
          <w:lang w:eastAsia="zh-CN"/>
        </w:rPr>
        <w:t>nnex</w:t>
      </w:r>
      <w:r w:rsidR="00BB15E6">
        <w:rPr>
          <w:rFonts w:ascii="Times New Roman" w:hAnsi="Times New Roman"/>
          <w:lang w:eastAsia="zh-CN"/>
        </w:rPr>
        <w:t xml:space="preserve"> –</w:t>
      </w:r>
      <w:r w:rsidR="00CF2B4E">
        <w:rPr>
          <w:rFonts w:ascii="Times New Roman" w:hAnsi="Times New Roman"/>
          <w:lang w:eastAsia="zh-CN"/>
        </w:rPr>
        <w:t xml:space="preserve"> </w:t>
      </w:r>
      <w:r w:rsidR="00CF2B4E">
        <w:rPr>
          <w:rFonts w:ascii="Times New Roman" w:hAnsi="Times New Roman" w:hint="eastAsia"/>
          <w:lang w:eastAsia="zh-CN"/>
        </w:rPr>
        <w:t>C</w:t>
      </w:r>
      <w:r w:rsidR="00BB15E6">
        <w:rPr>
          <w:rFonts w:ascii="Times New Roman" w:hAnsi="Times New Roman"/>
          <w:lang w:eastAsia="zh-CN"/>
        </w:rPr>
        <w:t>oexistance study</w:t>
      </w:r>
      <w:r w:rsidR="00CF2B4E">
        <w:rPr>
          <w:rFonts w:ascii="Times New Roman" w:hAnsi="Times New Roman"/>
          <w:lang w:eastAsia="zh-CN"/>
        </w:rPr>
        <w:t xml:space="preserve"> assumptions</w:t>
      </w:r>
    </w:p>
    <w:p w14:paraId="4DE4450B" w14:textId="77777777" w:rsidR="003F443E" w:rsidRDefault="003F443E" w:rsidP="003F443E">
      <w:pPr>
        <w:pStyle w:val="aff7"/>
        <w:numPr>
          <w:ilvl w:val="0"/>
          <w:numId w:val="17"/>
        </w:numPr>
        <w:ind w:firstLineChars="0"/>
        <w:rPr>
          <w:lang w:eastAsia="zh-CN"/>
        </w:rPr>
      </w:pPr>
      <w:r>
        <w:rPr>
          <w:lang w:eastAsia="zh-CN"/>
        </w:rPr>
        <w:t xml:space="preserve">Scenario NTN UL interfere </w:t>
      </w:r>
      <w:r>
        <w:rPr>
          <w:rFonts w:hint="eastAsia"/>
          <w:lang w:eastAsia="zh-CN"/>
        </w:rPr>
        <w:t>with</w:t>
      </w:r>
      <w:r>
        <w:rPr>
          <w:lang w:eastAsia="zh-CN"/>
        </w:rPr>
        <w:t xml:space="preserve"> TN UL</w:t>
      </w:r>
    </w:p>
    <w:p w14:paraId="3AB3CF00" w14:textId="13AFD32C" w:rsidR="003F443E" w:rsidRPr="00636F6B" w:rsidRDefault="00613F74" w:rsidP="003F443E">
      <w:pPr>
        <w:pStyle w:val="aff7"/>
        <w:numPr>
          <w:ilvl w:val="0"/>
          <w:numId w:val="17"/>
        </w:numPr>
        <w:ind w:firstLineChars="0"/>
        <w:rPr>
          <w:lang w:eastAsia="zh-CN"/>
        </w:rPr>
      </w:pPr>
      <w:r>
        <w:rPr>
          <w:rFonts w:eastAsiaTheme="minorEastAsia"/>
          <w:lang w:eastAsia="zh-CN"/>
        </w:rPr>
        <w:t xml:space="preserve">NTN </w:t>
      </w:r>
      <w:r w:rsidR="003F443E">
        <w:rPr>
          <w:rFonts w:eastAsiaTheme="minorEastAsia" w:hint="eastAsia"/>
          <w:lang w:eastAsia="zh-CN"/>
        </w:rPr>
        <w:t>Sate</w:t>
      </w:r>
      <w:r w:rsidR="003F443E">
        <w:rPr>
          <w:rFonts w:eastAsiaTheme="minorEastAsia"/>
          <w:lang w:eastAsia="zh-CN"/>
        </w:rPr>
        <w:t>llite parameters</w:t>
      </w:r>
    </w:p>
    <w:tbl>
      <w:tblPr>
        <w:tblStyle w:val="afd"/>
        <w:tblW w:w="2782" w:type="pct"/>
        <w:jc w:val="center"/>
        <w:tblLayout w:type="fixed"/>
        <w:tblLook w:val="04A0" w:firstRow="1" w:lastRow="0" w:firstColumn="1" w:lastColumn="0" w:noHBand="0" w:noVBand="1"/>
      </w:tblPr>
      <w:tblGrid>
        <w:gridCol w:w="2173"/>
        <w:gridCol w:w="1048"/>
        <w:gridCol w:w="2137"/>
      </w:tblGrid>
      <w:tr w:rsidR="003F443E" w14:paraId="2CFD5AF0" w14:textId="77777777" w:rsidTr="00333711">
        <w:trPr>
          <w:jc w:val="center"/>
        </w:trPr>
        <w:tc>
          <w:tcPr>
            <w:tcW w:w="3221" w:type="dxa"/>
            <w:gridSpan w:val="2"/>
            <w:vAlign w:val="center"/>
          </w:tcPr>
          <w:p w14:paraId="1F19026D" w14:textId="77777777" w:rsidR="003F443E" w:rsidRDefault="003F443E" w:rsidP="00E01BF7">
            <w:pPr>
              <w:snapToGrid w:val="0"/>
              <w:spacing w:after="0"/>
              <w:jc w:val="center"/>
              <w:rPr>
                <w:rFonts w:eastAsiaTheme="minorEastAsia"/>
                <w:sz w:val="18"/>
                <w:szCs w:val="15"/>
              </w:rPr>
            </w:pPr>
            <w:r>
              <w:rPr>
                <w:rFonts w:eastAsiaTheme="minorEastAsia"/>
                <w:sz w:val="18"/>
                <w:szCs w:val="15"/>
              </w:rPr>
              <w:t>Satellite orbit</w:t>
            </w:r>
          </w:p>
        </w:tc>
        <w:tc>
          <w:tcPr>
            <w:tcW w:w="2137" w:type="dxa"/>
            <w:vAlign w:val="center"/>
          </w:tcPr>
          <w:p w14:paraId="1D7ED7C2" w14:textId="77777777" w:rsidR="003F443E" w:rsidRDefault="003F443E" w:rsidP="00E01BF7">
            <w:pPr>
              <w:snapToGrid w:val="0"/>
              <w:spacing w:after="0"/>
              <w:jc w:val="center"/>
              <w:rPr>
                <w:rFonts w:eastAsiaTheme="minorEastAsia"/>
                <w:sz w:val="18"/>
                <w:szCs w:val="15"/>
              </w:rPr>
            </w:pPr>
            <w:r>
              <w:rPr>
                <w:rFonts w:eastAsiaTheme="minorEastAsia"/>
                <w:sz w:val="18"/>
                <w:szCs w:val="15"/>
              </w:rPr>
              <w:t>GEO</w:t>
            </w:r>
          </w:p>
        </w:tc>
      </w:tr>
      <w:tr w:rsidR="003F443E" w14:paraId="521E3B93" w14:textId="77777777" w:rsidTr="00333711">
        <w:trPr>
          <w:jc w:val="center"/>
        </w:trPr>
        <w:tc>
          <w:tcPr>
            <w:tcW w:w="3221" w:type="dxa"/>
            <w:gridSpan w:val="2"/>
            <w:vAlign w:val="center"/>
          </w:tcPr>
          <w:p w14:paraId="0E96680E" w14:textId="77777777" w:rsidR="003F443E" w:rsidRDefault="003F443E" w:rsidP="00E01BF7">
            <w:pPr>
              <w:snapToGrid w:val="0"/>
              <w:spacing w:after="0"/>
              <w:jc w:val="center"/>
              <w:rPr>
                <w:rFonts w:eastAsiaTheme="minorEastAsia"/>
                <w:sz w:val="18"/>
                <w:szCs w:val="15"/>
              </w:rPr>
            </w:pPr>
            <w:r>
              <w:rPr>
                <w:rFonts w:eastAsiaTheme="minorEastAsia"/>
                <w:sz w:val="18"/>
                <w:szCs w:val="15"/>
              </w:rPr>
              <w:t>Satellite altitude</w:t>
            </w:r>
          </w:p>
        </w:tc>
        <w:tc>
          <w:tcPr>
            <w:tcW w:w="2137" w:type="dxa"/>
            <w:vAlign w:val="center"/>
          </w:tcPr>
          <w:p w14:paraId="3B22A3C6" w14:textId="77777777" w:rsidR="003F443E" w:rsidRDefault="003F443E" w:rsidP="00E01BF7">
            <w:pPr>
              <w:snapToGrid w:val="0"/>
              <w:spacing w:after="0"/>
              <w:jc w:val="center"/>
              <w:rPr>
                <w:rFonts w:eastAsiaTheme="minorEastAsia"/>
                <w:sz w:val="18"/>
                <w:szCs w:val="15"/>
              </w:rPr>
            </w:pPr>
            <w:r>
              <w:rPr>
                <w:rFonts w:eastAsiaTheme="minorEastAsia"/>
                <w:sz w:val="18"/>
                <w:szCs w:val="15"/>
              </w:rPr>
              <w:t>35786 km</w:t>
            </w:r>
          </w:p>
        </w:tc>
      </w:tr>
      <w:tr w:rsidR="003F443E" w14:paraId="3D7DA8AE" w14:textId="77777777" w:rsidTr="00333711">
        <w:trPr>
          <w:jc w:val="center"/>
        </w:trPr>
        <w:tc>
          <w:tcPr>
            <w:tcW w:w="2173" w:type="dxa"/>
            <w:vAlign w:val="center"/>
          </w:tcPr>
          <w:p w14:paraId="132CE9BE" w14:textId="77777777" w:rsidR="003F443E" w:rsidRDefault="003F443E" w:rsidP="00E01BF7">
            <w:pPr>
              <w:snapToGrid w:val="0"/>
              <w:spacing w:after="0"/>
              <w:jc w:val="center"/>
              <w:rPr>
                <w:rFonts w:eastAsiaTheme="minorEastAsia"/>
                <w:sz w:val="18"/>
                <w:szCs w:val="15"/>
              </w:rPr>
            </w:pPr>
            <w:r>
              <w:rPr>
                <w:rFonts w:eastAsiaTheme="minorEastAsia"/>
                <w:sz w:val="18"/>
                <w:szCs w:val="15"/>
              </w:rPr>
              <w:t>Satellite EIRP density</w:t>
            </w:r>
          </w:p>
        </w:tc>
        <w:tc>
          <w:tcPr>
            <w:tcW w:w="1048" w:type="dxa"/>
            <w:vMerge w:val="restart"/>
            <w:vAlign w:val="center"/>
          </w:tcPr>
          <w:p w14:paraId="3D0FCC8E" w14:textId="77777777" w:rsidR="003F443E" w:rsidRPr="00D3345D" w:rsidRDefault="003F443E" w:rsidP="00E01BF7">
            <w:pPr>
              <w:snapToGrid w:val="0"/>
              <w:spacing w:after="0"/>
              <w:jc w:val="center"/>
              <w:rPr>
                <w:rFonts w:eastAsiaTheme="minorEastAsia"/>
                <w:sz w:val="18"/>
                <w:szCs w:val="15"/>
                <w:lang w:eastAsia="zh-CN"/>
              </w:rPr>
            </w:pPr>
            <w:r w:rsidRPr="00D3345D">
              <w:rPr>
                <w:rFonts w:eastAsiaTheme="minorEastAsia"/>
                <w:sz w:val="18"/>
                <w:szCs w:val="15"/>
                <w:lang w:eastAsia="zh-CN"/>
              </w:rPr>
              <w:t>Ka-band</w:t>
            </w:r>
          </w:p>
          <w:p w14:paraId="222735B6" w14:textId="77777777" w:rsidR="003F443E" w:rsidRDefault="003F443E" w:rsidP="00E01BF7">
            <w:pPr>
              <w:snapToGrid w:val="0"/>
              <w:spacing w:after="0"/>
              <w:jc w:val="center"/>
              <w:rPr>
                <w:rFonts w:eastAsiaTheme="minorEastAsia"/>
                <w:sz w:val="18"/>
                <w:szCs w:val="15"/>
              </w:rPr>
            </w:pPr>
            <w:r w:rsidRPr="00D3345D">
              <w:rPr>
                <w:rFonts w:eastAsiaTheme="minorEastAsia"/>
                <w:sz w:val="18"/>
                <w:szCs w:val="15"/>
                <w:lang w:eastAsia="zh-CN"/>
              </w:rPr>
              <w:t>(i.e. 20 GHz for DL)</w:t>
            </w:r>
          </w:p>
        </w:tc>
        <w:tc>
          <w:tcPr>
            <w:tcW w:w="2137" w:type="dxa"/>
          </w:tcPr>
          <w:p w14:paraId="55443D97" w14:textId="77777777" w:rsidR="003F443E" w:rsidRPr="0001704D" w:rsidRDefault="003F443E" w:rsidP="00E01BF7">
            <w:pPr>
              <w:snapToGrid w:val="0"/>
              <w:spacing w:after="0"/>
              <w:jc w:val="center"/>
              <w:rPr>
                <w:rFonts w:eastAsiaTheme="minorEastAsia"/>
                <w:sz w:val="18"/>
                <w:szCs w:val="15"/>
              </w:rPr>
            </w:pPr>
            <w:r w:rsidRPr="0001704D">
              <w:rPr>
                <w:sz w:val="18"/>
              </w:rPr>
              <w:t>40 dBW/MHz</w:t>
            </w:r>
          </w:p>
        </w:tc>
      </w:tr>
      <w:tr w:rsidR="003F443E" w14:paraId="6D4CC98D" w14:textId="77777777" w:rsidTr="00333711">
        <w:trPr>
          <w:jc w:val="center"/>
        </w:trPr>
        <w:tc>
          <w:tcPr>
            <w:tcW w:w="2173" w:type="dxa"/>
            <w:vAlign w:val="center"/>
          </w:tcPr>
          <w:p w14:paraId="700C8A79" w14:textId="77777777" w:rsidR="003F443E" w:rsidRDefault="003F443E" w:rsidP="00E01BF7">
            <w:pPr>
              <w:snapToGrid w:val="0"/>
              <w:spacing w:after="0"/>
              <w:jc w:val="center"/>
              <w:rPr>
                <w:rFonts w:eastAsiaTheme="minorEastAsia"/>
                <w:sz w:val="18"/>
                <w:szCs w:val="15"/>
              </w:rPr>
            </w:pPr>
            <w:r>
              <w:rPr>
                <w:rFonts w:eastAsiaTheme="minorEastAsia"/>
                <w:sz w:val="18"/>
                <w:szCs w:val="15"/>
              </w:rPr>
              <w:t>Satellite Tx max Gain</w:t>
            </w:r>
          </w:p>
        </w:tc>
        <w:tc>
          <w:tcPr>
            <w:tcW w:w="1048" w:type="dxa"/>
            <w:vMerge/>
            <w:vAlign w:val="center"/>
          </w:tcPr>
          <w:p w14:paraId="2C29334D" w14:textId="77777777" w:rsidR="003F443E" w:rsidRDefault="003F443E" w:rsidP="00E01BF7">
            <w:pPr>
              <w:snapToGrid w:val="0"/>
              <w:spacing w:after="0"/>
              <w:jc w:val="center"/>
              <w:rPr>
                <w:rFonts w:eastAsiaTheme="minorEastAsia"/>
                <w:sz w:val="18"/>
                <w:szCs w:val="15"/>
              </w:rPr>
            </w:pPr>
          </w:p>
        </w:tc>
        <w:tc>
          <w:tcPr>
            <w:tcW w:w="2137" w:type="dxa"/>
          </w:tcPr>
          <w:p w14:paraId="43A1E7D1" w14:textId="77777777" w:rsidR="003F443E" w:rsidRPr="00D3345D" w:rsidRDefault="003F443E" w:rsidP="00E01BF7">
            <w:pPr>
              <w:snapToGrid w:val="0"/>
              <w:spacing w:after="0"/>
              <w:jc w:val="center"/>
              <w:rPr>
                <w:rFonts w:eastAsiaTheme="minorEastAsia"/>
                <w:sz w:val="18"/>
                <w:szCs w:val="15"/>
              </w:rPr>
            </w:pPr>
            <w:r w:rsidRPr="00D3345D">
              <w:rPr>
                <w:sz w:val="18"/>
              </w:rPr>
              <w:t>58.5 dBi</w:t>
            </w:r>
          </w:p>
        </w:tc>
      </w:tr>
      <w:tr w:rsidR="003F443E" w14:paraId="4393EF6B" w14:textId="77777777" w:rsidTr="00333711">
        <w:trPr>
          <w:jc w:val="center"/>
        </w:trPr>
        <w:tc>
          <w:tcPr>
            <w:tcW w:w="2173" w:type="dxa"/>
            <w:vAlign w:val="center"/>
          </w:tcPr>
          <w:p w14:paraId="35DD0BC1" w14:textId="77777777" w:rsidR="003F443E" w:rsidRDefault="003F443E" w:rsidP="00E01BF7">
            <w:pPr>
              <w:snapToGrid w:val="0"/>
              <w:spacing w:after="0"/>
              <w:jc w:val="center"/>
              <w:rPr>
                <w:rFonts w:eastAsiaTheme="minorEastAsia"/>
                <w:sz w:val="18"/>
                <w:szCs w:val="15"/>
              </w:rPr>
            </w:pPr>
            <w:r>
              <w:rPr>
                <w:rFonts w:eastAsiaTheme="minorEastAsia"/>
                <w:sz w:val="18"/>
                <w:szCs w:val="15"/>
              </w:rPr>
              <w:t>Channel bandwidth</w:t>
            </w:r>
          </w:p>
        </w:tc>
        <w:tc>
          <w:tcPr>
            <w:tcW w:w="1048" w:type="dxa"/>
            <w:vMerge/>
            <w:vAlign w:val="center"/>
          </w:tcPr>
          <w:p w14:paraId="7C18AEEC" w14:textId="77777777" w:rsidR="003F443E" w:rsidRDefault="003F443E" w:rsidP="00E01BF7">
            <w:pPr>
              <w:snapToGrid w:val="0"/>
              <w:spacing w:after="0"/>
              <w:jc w:val="center"/>
              <w:rPr>
                <w:rFonts w:eastAsiaTheme="minorEastAsia"/>
                <w:sz w:val="18"/>
                <w:szCs w:val="15"/>
              </w:rPr>
            </w:pPr>
          </w:p>
        </w:tc>
        <w:tc>
          <w:tcPr>
            <w:tcW w:w="2137" w:type="dxa"/>
          </w:tcPr>
          <w:p w14:paraId="59FB7C55" w14:textId="2DEC89BA" w:rsidR="003F443E" w:rsidRDefault="003F443E" w:rsidP="00E01BF7">
            <w:pPr>
              <w:snapToGrid w:val="0"/>
              <w:spacing w:after="0"/>
              <w:jc w:val="center"/>
              <w:rPr>
                <w:rFonts w:eastAsiaTheme="minorEastAsia"/>
                <w:sz w:val="18"/>
                <w:szCs w:val="15"/>
              </w:rPr>
            </w:pPr>
            <w:r>
              <w:rPr>
                <w:sz w:val="16"/>
                <w:szCs w:val="16"/>
                <w:lang w:val="fr-FR" w:eastAsia="fr-FR"/>
              </w:rPr>
              <w:t>200</w:t>
            </w:r>
          </w:p>
        </w:tc>
      </w:tr>
      <w:tr w:rsidR="003F443E" w14:paraId="1DA7771D" w14:textId="77777777" w:rsidTr="00333711">
        <w:trPr>
          <w:jc w:val="center"/>
        </w:trPr>
        <w:tc>
          <w:tcPr>
            <w:tcW w:w="2173" w:type="dxa"/>
            <w:vAlign w:val="center"/>
          </w:tcPr>
          <w:p w14:paraId="1D54A467" w14:textId="77777777" w:rsidR="003F443E" w:rsidRDefault="003F443E" w:rsidP="00E01BF7">
            <w:pPr>
              <w:snapToGrid w:val="0"/>
              <w:spacing w:after="0"/>
              <w:jc w:val="center"/>
              <w:rPr>
                <w:rFonts w:eastAsiaTheme="minorEastAsia"/>
                <w:sz w:val="18"/>
                <w:szCs w:val="15"/>
              </w:rPr>
            </w:pPr>
            <w:r>
              <w:rPr>
                <w:rFonts w:eastAsiaTheme="minorEastAsia"/>
                <w:sz w:val="18"/>
                <w:szCs w:val="15"/>
              </w:rPr>
              <w:t>3dB beamwidth or HPBW (Half-Power BandWidth) of main central beam</w:t>
            </w:r>
          </w:p>
        </w:tc>
        <w:tc>
          <w:tcPr>
            <w:tcW w:w="1048" w:type="dxa"/>
            <w:vMerge/>
            <w:vAlign w:val="center"/>
          </w:tcPr>
          <w:p w14:paraId="5333D6AA" w14:textId="77777777" w:rsidR="003F443E" w:rsidRDefault="003F443E" w:rsidP="00E01BF7">
            <w:pPr>
              <w:snapToGrid w:val="0"/>
              <w:spacing w:after="0"/>
              <w:jc w:val="center"/>
              <w:rPr>
                <w:rFonts w:eastAsiaTheme="minorEastAsia"/>
                <w:sz w:val="18"/>
                <w:szCs w:val="15"/>
              </w:rPr>
            </w:pPr>
          </w:p>
        </w:tc>
        <w:tc>
          <w:tcPr>
            <w:tcW w:w="2137" w:type="dxa"/>
            <w:vAlign w:val="center"/>
          </w:tcPr>
          <w:p w14:paraId="06BF0A08" w14:textId="77777777" w:rsidR="003F443E" w:rsidRPr="00D3345D" w:rsidRDefault="003F443E" w:rsidP="00E01BF7">
            <w:pPr>
              <w:snapToGrid w:val="0"/>
              <w:spacing w:after="0"/>
              <w:jc w:val="center"/>
              <w:rPr>
                <w:rFonts w:eastAsiaTheme="minorEastAsia"/>
                <w:sz w:val="18"/>
                <w:szCs w:val="15"/>
              </w:rPr>
            </w:pPr>
            <w:r w:rsidRPr="00D3345D">
              <w:rPr>
                <w:sz w:val="18"/>
              </w:rPr>
              <w:t>0.1765</w:t>
            </w:r>
            <w:r w:rsidRPr="00D3345D" w:rsidDel="00266299">
              <w:rPr>
                <w:sz w:val="18"/>
              </w:rPr>
              <w:t xml:space="preserve"> </w:t>
            </w:r>
            <w:r w:rsidRPr="00D3345D">
              <w:rPr>
                <w:sz w:val="18"/>
              </w:rPr>
              <w:t>deg</w:t>
            </w:r>
          </w:p>
        </w:tc>
      </w:tr>
      <w:tr w:rsidR="003F443E" w14:paraId="086851E4" w14:textId="77777777" w:rsidTr="00333711">
        <w:trPr>
          <w:jc w:val="center"/>
        </w:trPr>
        <w:tc>
          <w:tcPr>
            <w:tcW w:w="2173" w:type="dxa"/>
            <w:vAlign w:val="center"/>
          </w:tcPr>
          <w:p w14:paraId="594BA00B" w14:textId="77777777" w:rsidR="003F443E" w:rsidRDefault="003F443E" w:rsidP="00E01BF7">
            <w:pPr>
              <w:snapToGrid w:val="0"/>
              <w:spacing w:after="0"/>
              <w:jc w:val="center"/>
              <w:rPr>
                <w:rFonts w:eastAsiaTheme="minorEastAsia"/>
                <w:sz w:val="18"/>
                <w:szCs w:val="15"/>
              </w:rPr>
            </w:pPr>
            <w:r>
              <w:rPr>
                <w:rFonts w:eastAsiaTheme="minorEastAsia"/>
                <w:sz w:val="18"/>
                <w:szCs w:val="15"/>
              </w:rPr>
              <w:t>Satellite beam diameter</w:t>
            </w:r>
          </w:p>
        </w:tc>
        <w:tc>
          <w:tcPr>
            <w:tcW w:w="1048" w:type="dxa"/>
            <w:vMerge/>
            <w:vAlign w:val="center"/>
          </w:tcPr>
          <w:p w14:paraId="4547B44A" w14:textId="77777777" w:rsidR="003F443E" w:rsidRDefault="003F443E" w:rsidP="00E01BF7">
            <w:pPr>
              <w:snapToGrid w:val="0"/>
              <w:spacing w:after="0"/>
              <w:jc w:val="center"/>
              <w:rPr>
                <w:rFonts w:eastAsiaTheme="minorEastAsia"/>
                <w:sz w:val="18"/>
                <w:szCs w:val="15"/>
              </w:rPr>
            </w:pPr>
          </w:p>
        </w:tc>
        <w:tc>
          <w:tcPr>
            <w:tcW w:w="2137" w:type="dxa"/>
            <w:vAlign w:val="center"/>
          </w:tcPr>
          <w:p w14:paraId="6ADC631B" w14:textId="77777777" w:rsidR="003F443E" w:rsidRDefault="003F443E" w:rsidP="00E01BF7">
            <w:pPr>
              <w:snapToGrid w:val="0"/>
              <w:spacing w:after="0"/>
              <w:jc w:val="center"/>
              <w:rPr>
                <w:rFonts w:eastAsiaTheme="minorEastAsia"/>
                <w:sz w:val="18"/>
                <w:szCs w:val="15"/>
              </w:rPr>
            </w:pPr>
            <w:r>
              <w:rPr>
                <w:rFonts w:eastAsiaTheme="minorEastAsia"/>
                <w:sz w:val="18"/>
                <w:szCs w:val="15"/>
              </w:rPr>
              <w:t>110 km</w:t>
            </w:r>
          </w:p>
        </w:tc>
      </w:tr>
      <w:tr w:rsidR="003F443E" w14:paraId="2F98042C" w14:textId="77777777" w:rsidTr="00333711">
        <w:trPr>
          <w:jc w:val="center"/>
        </w:trPr>
        <w:tc>
          <w:tcPr>
            <w:tcW w:w="2173" w:type="dxa"/>
            <w:vAlign w:val="center"/>
          </w:tcPr>
          <w:p w14:paraId="49A93E7D" w14:textId="77777777" w:rsidR="003F443E" w:rsidRDefault="003F443E" w:rsidP="00E01BF7">
            <w:pPr>
              <w:snapToGrid w:val="0"/>
              <w:spacing w:after="0"/>
              <w:jc w:val="center"/>
              <w:rPr>
                <w:rFonts w:eastAsiaTheme="minorEastAsia"/>
                <w:sz w:val="18"/>
                <w:szCs w:val="15"/>
              </w:rPr>
            </w:pPr>
            <w:bookmarkStart w:id="0" w:name="OLE_LINK62"/>
            <w:r>
              <w:rPr>
                <w:rFonts w:eastAsiaTheme="minorEastAsia"/>
                <w:sz w:val="18"/>
                <w:szCs w:val="15"/>
              </w:rPr>
              <w:t>G/T</w:t>
            </w:r>
            <w:bookmarkEnd w:id="0"/>
          </w:p>
        </w:tc>
        <w:tc>
          <w:tcPr>
            <w:tcW w:w="1048" w:type="dxa"/>
            <w:vMerge w:val="restart"/>
            <w:vAlign w:val="center"/>
          </w:tcPr>
          <w:p w14:paraId="7CCF0F1B" w14:textId="77777777" w:rsidR="003F443E" w:rsidRDefault="003F443E" w:rsidP="00E01BF7">
            <w:pPr>
              <w:snapToGrid w:val="0"/>
              <w:spacing w:after="0"/>
              <w:jc w:val="center"/>
              <w:rPr>
                <w:rFonts w:eastAsiaTheme="minorEastAsia"/>
                <w:sz w:val="18"/>
                <w:szCs w:val="15"/>
              </w:rPr>
            </w:pPr>
            <w:r w:rsidRPr="00D3345D">
              <w:rPr>
                <w:rFonts w:eastAsiaTheme="minorEastAsia"/>
                <w:sz w:val="18"/>
                <w:szCs w:val="15"/>
              </w:rPr>
              <w:t>Ka-band (i.e. 30 GHz for UL)</w:t>
            </w:r>
          </w:p>
        </w:tc>
        <w:tc>
          <w:tcPr>
            <w:tcW w:w="2137" w:type="dxa"/>
            <w:vAlign w:val="center"/>
          </w:tcPr>
          <w:p w14:paraId="2E838CE0" w14:textId="77777777" w:rsidR="003F443E" w:rsidRDefault="003F443E" w:rsidP="00E01BF7">
            <w:pPr>
              <w:snapToGrid w:val="0"/>
              <w:spacing w:after="0"/>
              <w:jc w:val="center"/>
              <w:rPr>
                <w:rFonts w:eastAsiaTheme="minorEastAsia"/>
                <w:sz w:val="18"/>
                <w:szCs w:val="15"/>
              </w:rPr>
            </w:pPr>
            <w:r>
              <w:rPr>
                <w:rFonts w:eastAsiaTheme="minorEastAsia"/>
                <w:sz w:val="18"/>
                <w:szCs w:val="15"/>
              </w:rPr>
              <w:t>28 dB K</w:t>
            </w:r>
            <w:r>
              <w:rPr>
                <w:rFonts w:eastAsiaTheme="minorEastAsia"/>
                <w:sz w:val="18"/>
                <w:szCs w:val="15"/>
                <w:vertAlign w:val="superscript"/>
              </w:rPr>
              <w:t>-1</w:t>
            </w:r>
          </w:p>
        </w:tc>
      </w:tr>
      <w:tr w:rsidR="003F443E" w14:paraId="0C5B2814" w14:textId="77777777" w:rsidTr="00333711">
        <w:trPr>
          <w:jc w:val="center"/>
        </w:trPr>
        <w:tc>
          <w:tcPr>
            <w:tcW w:w="2173" w:type="dxa"/>
            <w:vAlign w:val="center"/>
          </w:tcPr>
          <w:p w14:paraId="75E4D87C" w14:textId="77777777" w:rsidR="003F443E" w:rsidRDefault="003F443E" w:rsidP="00E01BF7">
            <w:pPr>
              <w:snapToGrid w:val="0"/>
              <w:spacing w:after="0"/>
              <w:jc w:val="center"/>
              <w:rPr>
                <w:rFonts w:eastAsiaTheme="minorEastAsia"/>
                <w:sz w:val="18"/>
                <w:szCs w:val="15"/>
              </w:rPr>
            </w:pPr>
            <w:r>
              <w:rPr>
                <w:rFonts w:eastAsiaTheme="minorEastAsia"/>
                <w:sz w:val="18"/>
                <w:szCs w:val="15"/>
              </w:rPr>
              <w:lastRenderedPageBreak/>
              <w:t>Satellite Rx max Gain</w:t>
            </w:r>
          </w:p>
        </w:tc>
        <w:tc>
          <w:tcPr>
            <w:tcW w:w="1048" w:type="dxa"/>
            <w:vMerge/>
            <w:vAlign w:val="center"/>
          </w:tcPr>
          <w:p w14:paraId="6751F858" w14:textId="77777777" w:rsidR="003F443E" w:rsidRDefault="003F443E" w:rsidP="00E01BF7">
            <w:pPr>
              <w:snapToGrid w:val="0"/>
              <w:spacing w:after="0"/>
              <w:jc w:val="center"/>
              <w:rPr>
                <w:rFonts w:eastAsiaTheme="minorEastAsia"/>
                <w:sz w:val="18"/>
                <w:szCs w:val="15"/>
              </w:rPr>
            </w:pPr>
          </w:p>
        </w:tc>
        <w:tc>
          <w:tcPr>
            <w:tcW w:w="2137" w:type="dxa"/>
            <w:vAlign w:val="center"/>
          </w:tcPr>
          <w:p w14:paraId="4EB12601" w14:textId="77777777" w:rsidR="003F443E" w:rsidRDefault="003F443E" w:rsidP="00E01BF7">
            <w:pPr>
              <w:snapToGrid w:val="0"/>
              <w:spacing w:after="0"/>
              <w:jc w:val="center"/>
              <w:rPr>
                <w:rFonts w:eastAsiaTheme="minorEastAsia"/>
                <w:sz w:val="18"/>
                <w:szCs w:val="15"/>
              </w:rPr>
            </w:pPr>
            <w:r>
              <w:rPr>
                <w:rFonts w:eastAsiaTheme="minorEastAsia"/>
                <w:sz w:val="18"/>
                <w:szCs w:val="15"/>
              </w:rPr>
              <w:t>58.5 dBi</w:t>
            </w:r>
          </w:p>
        </w:tc>
      </w:tr>
    </w:tbl>
    <w:p w14:paraId="648ABEDC" w14:textId="666C703F" w:rsidR="0069737F" w:rsidRDefault="0069737F">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3"/>
        <w:gridCol w:w="3848"/>
        <w:gridCol w:w="2548"/>
      </w:tblGrid>
      <w:tr w:rsidR="003F443E" w14:paraId="1AC4D9F5" w14:textId="77777777" w:rsidTr="00E01BF7">
        <w:tc>
          <w:tcPr>
            <w:tcW w:w="1679" w:type="pct"/>
            <w:tcBorders>
              <w:top w:val="single" w:sz="4" w:space="0" w:color="auto"/>
              <w:left w:val="single" w:sz="4" w:space="0" w:color="auto"/>
              <w:bottom w:val="single" w:sz="4" w:space="0" w:color="auto"/>
              <w:right w:val="single" w:sz="4" w:space="0" w:color="auto"/>
            </w:tcBorders>
          </w:tcPr>
          <w:p w14:paraId="3C7B7861" w14:textId="77777777" w:rsidR="003F443E" w:rsidRDefault="003F443E" w:rsidP="00E01BF7">
            <w:pPr>
              <w:snapToGrid w:val="0"/>
              <w:spacing w:after="0"/>
              <w:jc w:val="center"/>
              <w:rPr>
                <w:rFonts w:eastAsiaTheme="minorEastAsia"/>
                <w:b/>
                <w:sz w:val="18"/>
                <w:szCs w:val="15"/>
              </w:rPr>
            </w:pPr>
            <w:r>
              <w:rPr>
                <w:rFonts w:eastAsiaTheme="minorEastAsia"/>
                <w:b/>
                <w:sz w:val="18"/>
                <w:szCs w:val="15"/>
              </w:rPr>
              <w:t>Parameters</w:t>
            </w:r>
          </w:p>
        </w:tc>
        <w:tc>
          <w:tcPr>
            <w:tcW w:w="1998" w:type="pct"/>
            <w:tcBorders>
              <w:top w:val="single" w:sz="4" w:space="0" w:color="auto"/>
              <w:left w:val="single" w:sz="4" w:space="0" w:color="auto"/>
              <w:bottom w:val="single" w:sz="4" w:space="0" w:color="auto"/>
              <w:right w:val="single" w:sz="4" w:space="0" w:color="auto"/>
            </w:tcBorders>
          </w:tcPr>
          <w:p w14:paraId="67C601AB" w14:textId="77777777" w:rsidR="003F443E" w:rsidRDefault="003F443E" w:rsidP="00E01BF7">
            <w:pPr>
              <w:snapToGrid w:val="0"/>
              <w:spacing w:after="0"/>
              <w:jc w:val="center"/>
              <w:rPr>
                <w:rFonts w:eastAsiaTheme="minorEastAsia"/>
                <w:b/>
                <w:sz w:val="18"/>
                <w:szCs w:val="15"/>
              </w:rPr>
            </w:pPr>
            <w:r>
              <w:rPr>
                <w:rFonts w:eastAsiaTheme="minorEastAsia" w:hint="eastAsia"/>
                <w:b/>
                <w:sz w:val="18"/>
                <w:szCs w:val="15"/>
              </w:rPr>
              <w:t>NTN</w:t>
            </w:r>
          </w:p>
        </w:tc>
        <w:tc>
          <w:tcPr>
            <w:tcW w:w="1323" w:type="pct"/>
            <w:tcBorders>
              <w:top w:val="single" w:sz="4" w:space="0" w:color="auto"/>
              <w:left w:val="single" w:sz="4" w:space="0" w:color="auto"/>
              <w:bottom w:val="single" w:sz="4" w:space="0" w:color="auto"/>
              <w:right w:val="single" w:sz="4" w:space="0" w:color="auto"/>
            </w:tcBorders>
          </w:tcPr>
          <w:p w14:paraId="323AF48F" w14:textId="77777777" w:rsidR="003F443E" w:rsidRDefault="003F443E" w:rsidP="00E01BF7">
            <w:pPr>
              <w:snapToGrid w:val="0"/>
              <w:spacing w:after="0"/>
              <w:jc w:val="center"/>
              <w:rPr>
                <w:rFonts w:eastAsiaTheme="minorEastAsia"/>
                <w:b/>
                <w:sz w:val="18"/>
                <w:szCs w:val="15"/>
              </w:rPr>
            </w:pPr>
            <w:r>
              <w:rPr>
                <w:rFonts w:eastAsiaTheme="minorEastAsia" w:hint="eastAsia"/>
                <w:b/>
                <w:sz w:val="18"/>
                <w:szCs w:val="15"/>
              </w:rPr>
              <w:t>R</w:t>
            </w:r>
            <w:r>
              <w:rPr>
                <w:rFonts w:eastAsiaTheme="minorEastAsia"/>
                <w:b/>
                <w:sz w:val="18"/>
                <w:szCs w:val="15"/>
              </w:rPr>
              <w:t>emark</w:t>
            </w:r>
          </w:p>
        </w:tc>
      </w:tr>
      <w:tr w:rsidR="003F443E" w14:paraId="5AAEDACA" w14:textId="77777777" w:rsidTr="00E01BF7">
        <w:tc>
          <w:tcPr>
            <w:tcW w:w="1679" w:type="pct"/>
            <w:tcBorders>
              <w:top w:val="single" w:sz="4" w:space="0" w:color="auto"/>
              <w:left w:val="single" w:sz="4" w:space="0" w:color="auto"/>
              <w:bottom w:val="single" w:sz="4" w:space="0" w:color="auto"/>
              <w:right w:val="single" w:sz="4" w:space="0" w:color="auto"/>
            </w:tcBorders>
          </w:tcPr>
          <w:p w14:paraId="0CEA54D6" w14:textId="77777777" w:rsidR="003F443E" w:rsidRDefault="003F443E" w:rsidP="00E01BF7">
            <w:pPr>
              <w:snapToGrid w:val="0"/>
              <w:spacing w:after="0"/>
              <w:jc w:val="center"/>
              <w:rPr>
                <w:rFonts w:eastAsiaTheme="minorEastAsia"/>
                <w:sz w:val="18"/>
                <w:szCs w:val="15"/>
              </w:rPr>
            </w:pPr>
            <w:r>
              <w:rPr>
                <w:rFonts w:eastAsiaTheme="minorEastAsia"/>
                <w:sz w:val="18"/>
                <w:szCs w:val="15"/>
              </w:rPr>
              <w:t>Carrier frequency</w:t>
            </w:r>
          </w:p>
        </w:tc>
        <w:tc>
          <w:tcPr>
            <w:tcW w:w="1998" w:type="pct"/>
            <w:tcBorders>
              <w:top w:val="single" w:sz="4" w:space="0" w:color="auto"/>
              <w:left w:val="single" w:sz="4" w:space="0" w:color="auto"/>
              <w:bottom w:val="single" w:sz="4" w:space="0" w:color="auto"/>
              <w:right w:val="single" w:sz="4" w:space="0" w:color="auto"/>
            </w:tcBorders>
          </w:tcPr>
          <w:p w14:paraId="14C55E80" w14:textId="77777777" w:rsidR="003F443E" w:rsidRDefault="003F443E" w:rsidP="00E01BF7">
            <w:pPr>
              <w:snapToGrid w:val="0"/>
              <w:spacing w:after="0"/>
              <w:jc w:val="center"/>
              <w:rPr>
                <w:rFonts w:eastAsiaTheme="minorEastAsia"/>
                <w:sz w:val="18"/>
                <w:szCs w:val="15"/>
              </w:rPr>
            </w:pPr>
            <w:r>
              <w:rPr>
                <w:rFonts w:eastAsiaTheme="minorEastAsia"/>
                <w:sz w:val="18"/>
                <w:szCs w:val="15"/>
              </w:rPr>
              <w:t>30</w:t>
            </w:r>
            <w:r>
              <w:rPr>
                <w:rFonts w:eastAsiaTheme="minorEastAsia" w:hint="eastAsia"/>
                <w:sz w:val="18"/>
                <w:szCs w:val="15"/>
              </w:rPr>
              <w:t>GHz</w:t>
            </w:r>
            <w:r>
              <w:rPr>
                <w:rFonts w:eastAsiaTheme="minorEastAsia"/>
                <w:sz w:val="18"/>
                <w:szCs w:val="15"/>
              </w:rPr>
              <w:t>(UL)/20GHz(DL)</w:t>
            </w:r>
          </w:p>
        </w:tc>
        <w:tc>
          <w:tcPr>
            <w:tcW w:w="1323" w:type="pct"/>
            <w:tcBorders>
              <w:top w:val="single" w:sz="4" w:space="0" w:color="auto"/>
              <w:left w:val="single" w:sz="4" w:space="0" w:color="auto"/>
              <w:bottom w:val="single" w:sz="4" w:space="0" w:color="auto"/>
              <w:right w:val="single" w:sz="4" w:space="0" w:color="auto"/>
            </w:tcBorders>
          </w:tcPr>
          <w:p w14:paraId="72C71649" w14:textId="77777777" w:rsidR="003F443E" w:rsidRDefault="003F443E" w:rsidP="00E01BF7">
            <w:pPr>
              <w:snapToGrid w:val="0"/>
              <w:spacing w:after="0"/>
              <w:jc w:val="center"/>
              <w:rPr>
                <w:rFonts w:eastAsiaTheme="minorEastAsia"/>
                <w:sz w:val="18"/>
                <w:szCs w:val="15"/>
              </w:rPr>
            </w:pPr>
          </w:p>
        </w:tc>
      </w:tr>
      <w:tr w:rsidR="003F443E" w14:paraId="36FE363F" w14:textId="77777777" w:rsidTr="00E01BF7">
        <w:tc>
          <w:tcPr>
            <w:tcW w:w="1679" w:type="pct"/>
            <w:tcBorders>
              <w:top w:val="single" w:sz="4" w:space="0" w:color="auto"/>
              <w:left w:val="single" w:sz="4" w:space="0" w:color="auto"/>
              <w:bottom w:val="single" w:sz="4" w:space="0" w:color="auto"/>
              <w:right w:val="single" w:sz="4" w:space="0" w:color="auto"/>
            </w:tcBorders>
          </w:tcPr>
          <w:p w14:paraId="010C635C" w14:textId="77777777" w:rsidR="003F443E" w:rsidRPr="003F443E" w:rsidRDefault="003F443E" w:rsidP="00E01BF7">
            <w:pPr>
              <w:snapToGrid w:val="0"/>
              <w:spacing w:after="0"/>
              <w:jc w:val="center"/>
              <w:rPr>
                <w:rFonts w:eastAsiaTheme="minorEastAsia"/>
                <w:sz w:val="18"/>
                <w:szCs w:val="15"/>
              </w:rPr>
            </w:pPr>
            <w:r w:rsidRPr="003F443E">
              <w:rPr>
                <w:rFonts w:eastAsiaTheme="minorEastAsia"/>
                <w:sz w:val="18"/>
                <w:szCs w:val="15"/>
              </w:rPr>
              <w:t xml:space="preserve">The number of active UE (UL) </w:t>
            </w:r>
          </w:p>
        </w:tc>
        <w:tc>
          <w:tcPr>
            <w:tcW w:w="1998" w:type="pct"/>
            <w:tcBorders>
              <w:top w:val="single" w:sz="4" w:space="0" w:color="auto"/>
              <w:left w:val="single" w:sz="4" w:space="0" w:color="auto"/>
              <w:bottom w:val="single" w:sz="4" w:space="0" w:color="auto"/>
              <w:right w:val="single" w:sz="4" w:space="0" w:color="auto"/>
            </w:tcBorders>
          </w:tcPr>
          <w:p w14:paraId="534C6A15" w14:textId="6AEA2B71" w:rsidR="003F443E" w:rsidRPr="003F443E" w:rsidRDefault="003F443E" w:rsidP="00E01BF7">
            <w:pPr>
              <w:spacing w:after="0"/>
            </w:pPr>
            <w:r w:rsidRPr="003F443E">
              <w:rPr>
                <w:rFonts w:eastAsiaTheme="minorEastAsia"/>
                <w:sz w:val="18"/>
                <w:szCs w:val="15"/>
              </w:rPr>
              <w:t xml:space="preserve">9 UEs and 2RBs per UE </w:t>
            </w:r>
            <w:r w:rsidRPr="003F443E">
              <w:rPr>
                <w:rFonts w:eastAsiaTheme="minorEastAsia" w:hint="eastAsia"/>
                <w:sz w:val="18"/>
                <w:szCs w:val="15"/>
              </w:rPr>
              <w:t>for</w:t>
            </w:r>
            <w:r w:rsidRPr="003F443E">
              <w:rPr>
                <w:rFonts w:eastAsiaTheme="minorEastAsia"/>
                <w:sz w:val="18"/>
                <w:szCs w:val="15"/>
              </w:rPr>
              <w:t xml:space="preserve"> </w:t>
            </w:r>
            <w:r w:rsidRPr="003F443E">
              <w:rPr>
                <w:rFonts w:eastAsiaTheme="minorEastAsia" w:hint="eastAsia"/>
                <w:sz w:val="18"/>
                <w:szCs w:val="15"/>
              </w:rPr>
              <w:t>GEO</w:t>
            </w:r>
            <w:r w:rsidRPr="003F443E">
              <w:rPr>
                <w:rFonts w:eastAsiaTheme="minorEastAsia"/>
                <w:sz w:val="18"/>
                <w:szCs w:val="15"/>
              </w:rPr>
              <w:t xml:space="preserve"> </w:t>
            </w:r>
            <w:r w:rsidRPr="003F443E">
              <w:rPr>
                <w:rFonts w:eastAsiaTheme="minorEastAsia" w:hint="eastAsia"/>
                <w:sz w:val="18"/>
                <w:szCs w:val="15"/>
              </w:rPr>
              <w:t>and</w:t>
            </w:r>
            <w:r w:rsidRPr="003F443E">
              <w:rPr>
                <w:rFonts w:eastAsiaTheme="minorEastAsia"/>
                <w:sz w:val="18"/>
                <w:szCs w:val="15"/>
              </w:rPr>
              <w:t xml:space="preserve"> </w:t>
            </w:r>
            <w:r w:rsidRPr="003F443E">
              <w:rPr>
                <w:rFonts w:eastAsiaTheme="minorEastAsia" w:hint="eastAsia"/>
                <w:sz w:val="18"/>
                <w:szCs w:val="15"/>
              </w:rPr>
              <w:t>LEO</w:t>
            </w:r>
            <w:r w:rsidRPr="003F443E">
              <w:rPr>
                <w:rFonts w:eastAsiaTheme="minorEastAsia"/>
                <w:sz w:val="18"/>
                <w:szCs w:val="15"/>
                <w:vertAlign w:val="superscript"/>
              </w:rPr>
              <w:t>1</w:t>
            </w:r>
          </w:p>
        </w:tc>
        <w:tc>
          <w:tcPr>
            <w:tcW w:w="1323" w:type="pct"/>
            <w:tcBorders>
              <w:top w:val="single" w:sz="4" w:space="0" w:color="auto"/>
              <w:left w:val="single" w:sz="4" w:space="0" w:color="auto"/>
              <w:bottom w:val="single" w:sz="4" w:space="0" w:color="auto"/>
              <w:right w:val="single" w:sz="4" w:space="0" w:color="auto"/>
            </w:tcBorders>
          </w:tcPr>
          <w:p w14:paraId="358E812C" w14:textId="77777777" w:rsidR="003F443E" w:rsidRDefault="003F443E" w:rsidP="00E01BF7">
            <w:pPr>
              <w:snapToGrid w:val="0"/>
              <w:spacing w:after="0"/>
              <w:jc w:val="center"/>
              <w:rPr>
                <w:rFonts w:eastAsiaTheme="minorEastAsia"/>
                <w:sz w:val="18"/>
                <w:szCs w:val="15"/>
                <w:lang w:eastAsia="zh-CN"/>
              </w:rPr>
            </w:pPr>
          </w:p>
        </w:tc>
      </w:tr>
      <w:tr w:rsidR="003F443E" w14:paraId="65759CED" w14:textId="77777777" w:rsidTr="00E01BF7">
        <w:tc>
          <w:tcPr>
            <w:tcW w:w="1679" w:type="pct"/>
            <w:tcBorders>
              <w:top w:val="single" w:sz="4" w:space="0" w:color="auto"/>
              <w:left w:val="single" w:sz="4" w:space="0" w:color="auto"/>
              <w:bottom w:val="single" w:sz="4" w:space="0" w:color="auto"/>
              <w:right w:val="single" w:sz="4" w:space="0" w:color="auto"/>
            </w:tcBorders>
          </w:tcPr>
          <w:p w14:paraId="5173F0BE" w14:textId="77777777" w:rsidR="003F443E" w:rsidRDefault="003F443E" w:rsidP="00E01BF7">
            <w:pPr>
              <w:snapToGrid w:val="0"/>
              <w:spacing w:after="0"/>
              <w:jc w:val="center"/>
              <w:rPr>
                <w:rFonts w:eastAsiaTheme="minorEastAsia"/>
                <w:sz w:val="18"/>
                <w:szCs w:val="15"/>
              </w:rPr>
            </w:pPr>
            <w:r>
              <w:rPr>
                <w:rFonts w:eastAsiaTheme="minorEastAsia"/>
                <w:sz w:val="18"/>
                <w:szCs w:val="15"/>
              </w:rPr>
              <w:t xml:space="preserve">The number of active UE (DL) </w:t>
            </w:r>
          </w:p>
        </w:tc>
        <w:tc>
          <w:tcPr>
            <w:tcW w:w="1998" w:type="pct"/>
            <w:tcBorders>
              <w:top w:val="single" w:sz="4" w:space="0" w:color="auto"/>
              <w:left w:val="single" w:sz="4" w:space="0" w:color="auto"/>
              <w:bottom w:val="single" w:sz="4" w:space="0" w:color="auto"/>
              <w:right w:val="single" w:sz="4" w:space="0" w:color="auto"/>
            </w:tcBorders>
          </w:tcPr>
          <w:p w14:paraId="67E78B67" w14:textId="77777777" w:rsidR="003F443E" w:rsidRDefault="003F443E" w:rsidP="00E01BF7">
            <w:pPr>
              <w:snapToGrid w:val="0"/>
              <w:spacing w:after="0"/>
              <w:jc w:val="center"/>
              <w:rPr>
                <w:rFonts w:eastAsiaTheme="minorEastAsia"/>
                <w:sz w:val="18"/>
                <w:szCs w:val="15"/>
              </w:rPr>
            </w:pPr>
            <w:r>
              <w:rPr>
                <w:rFonts w:eastAsiaTheme="minorEastAsia"/>
                <w:sz w:val="18"/>
                <w:szCs w:val="15"/>
              </w:rPr>
              <w:t>1</w:t>
            </w:r>
          </w:p>
        </w:tc>
        <w:tc>
          <w:tcPr>
            <w:tcW w:w="1323" w:type="pct"/>
            <w:tcBorders>
              <w:top w:val="single" w:sz="4" w:space="0" w:color="auto"/>
              <w:left w:val="single" w:sz="4" w:space="0" w:color="auto"/>
              <w:bottom w:val="single" w:sz="4" w:space="0" w:color="auto"/>
              <w:right w:val="single" w:sz="4" w:space="0" w:color="auto"/>
            </w:tcBorders>
          </w:tcPr>
          <w:p w14:paraId="38DBDB37" w14:textId="77777777" w:rsidR="003F443E" w:rsidRDefault="003F443E" w:rsidP="00E01BF7">
            <w:pPr>
              <w:snapToGrid w:val="0"/>
              <w:spacing w:after="0"/>
              <w:jc w:val="center"/>
              <w:rPr>
                <w:rFonts w:eastAsiaTheme="minorEastAsia"/>
                <w:sz w:val="18"/>
                <w:szCs w:val="15"/>
                <w:lang w:eastAsia="zh-CN"/>
              </w:rPr>
            </w:pPr>
            <w:r>
              <w:rPr>
                <w:rFonts w:eastAsiaTheme="minorEastAsia" w:hint="eastAsia"/>
                <w:sz w:val="18"/>
                <w:szCs w:val="15"/>
                <w:lang w:eastAsia="zh-CN"/>
              </w:rPr>
              <w:t>S</w:t>
            </w:r>
            <w:r>
              <w:rPr>
                <w:rFonts w:eastAsiaTheme="minorEastAsia"/>
                <w:sz w:val="18"/>
                <w:szCs w:val="15"/>
                <w:lang w:eastAsia="zh-CN"/>
              </w:rPr>
              <w:t>ame with TN</w:t>
            </w:r>
          </w:p>
        </w:tc>
      </w:tr>
      <w:tr w:rsidR="003F443E" w14:paraId="53D3D14E" w14:textId="77777777" w:rsidTr="00E01BF7">
        <w:tc>
          <w:tcPr>
            <w:tcW w:w="1679" w:type="pct"/>
            <w:tcBorders>
              <w:top w:val="single" w:sz="4" w:space="0" w:color="auto"/>
              <w:left w:val="single" w:sz="4" w:space="0" w:color="auto"/>
              <w:bottom w:val="single" w:sz="4" w:space="0" w:color="auto"/>
              <w:right w:val="single" w:sz="4" w:space="0" w:color="auto"/>
            </w:tcBorders>
          </w:tcPr>
          <w:p w14:paraId="6C122908" w14:textId="77777777" w:rsidR="003F443E" w:rsidRDefault="003F443E" w:rsidP="00E01BF7">
            <w:pPr>
              <w:snapToGrid w:val="0"/>
              <w:spacing w:after="0"/>
              <w:jc w:val="center"/>
              <w:rPr>
                <w:rFonts w:eastAsiaTheme="minorEastAsia"/>
                <w:sz w:val="18"/>
                <w:szCs w:val="15"/>
              </w:rPr>
            </w:pPr>
            <w:r>
              <w:rPr>
                <w:rFonts w:eastAsiaTheme="minorEastAsia"/>
                <w:sz w:val="18"/>
                <w:szCs w:val="15"/>
              </w:rPr>
              <w:t>Traffic model</w:t>
            </w:r>
          </w:p>
        </w:tc>
        <w:tc>
          <w:tcPr>
            <w:tcW w:w="1998" w:type="pct"/>
            <w:tcBorders>
              <w:top w:val="single" w:sz="4" w:space="0" w:color="auto"/>
              <w:left w:val="single" w:sz="4" w:space="0" w:color="auto"/>
              <w:bottom w:val="single" w:sz="4" w:space="0" w:color="auto"/>
              <w:right w:val="single" w:sz="4" w:space="0" w:color="auto"/>
            </w:tcBorders>
          </w:tcPr>
          <w:p w14:paraId="0FBCF831" w14:textId="77777777" w:rsidR="003F443E" w:rsidRDefault="003F443E" w:rsidP="00E01BF7">
            <w:pPr>
              <w:snapToGrid w:val="0"/>
              <w:spacing w:after="0"/>
              <w:jc w:val="center"/>
              <w:rPr>
                <w:rFonts w:eastAsiaTheme="minorEastAsia"/>
                <w:sz w:val="18"/>
                <w:szCs w:val="15"/>
              </w:rPr>
            </w:pPr>
            <w:r>
              <w:rPr>
                <w:rFonts w:eastAsiaTheme="minorEastAsia"/>
                <w:sz w:val="18"/>
                <w:szCs w:val="15"/>
              </w:rPr>
              <w:t>Full buffer</w:t>
            </w:r>
          </w:p>
        </w:tc>
        <w:tc>
          <w:tcPr>
            <w:tcW w:w="1323" w:type="pct"/>
            <w:tcBorders>
              <w:top w:val="single" w:sz="4" w:space="0" w:color="auto"/>
              <w:left w:val="single" w:sz="4" w:space="0" w:color="auto"/>
              <w:bottom w:val="single" w:sz="4" w:space="0" w:color="auto"/>
              <w:right w:val="single" w:sz="4" w:space="0" w:color="auto"/>
            </w:tcBorders>
          </w:tcPr>
          <w:p w14:paraId="5F8A3303" w14:textId="77777777" w:rsidR="003F443E" w:rsidRDefault="003F443E" w:rsidP="00E01BF7">
            <w:pPr>
              <w:snapToGrid w:val="0"/>
              <w:spacing w:after="0"/>
              <w:jc w:val="center"/>
              <w:rPr>
                <w:rFonts w:eastAsiaTheme="minorEastAsia"/>
                <w:sz w:val="18"/>
                <w:szCs w:val="15"/>
              </w:rPr>
            </w:pPr>
          </w:p>
        </w:tc>
      </w:tr>
      <w:tr w:rsidR="003F443E" w14:paraId="274BB1BA" w14:textId="77777777" w:rsidTr="00E01BF7">
        <w:tc>
          <w:tcPr>
            <w:tcW w:w="1679" w:type="pct"/>
            <w:tcBorders>
              <w:top w:val="single" w:sz="4" w:space="0" w:color="auto"/>
              <w:left w:val="single" w:sz="4" w:space="0" w:color="auto"/>
              <w:bottom w:val="single" w:sz="4" w:space="0" w:color="auto"/>
              <w:right w:val="single" w:sz="4" w:space="0" w:color="auto"/>
            </w:tcBorders>
          </w:tcPr>
          <w:p w14:paraId="001187AA" w14:textId="77777777" w:rsidR="003F443E" w:rsidRDefault="003F443E" w:rsidP="00E01BF7">
            <w:pPr>
              <w:snapToGrid w:val="0"/>
              <w:spacing w:after="0"/>
              <w:jc w:val="center"/>
              <w:rPr>
                <w:rFonts w:eastAsiaTheme="minorEastAsia"/>
                <w:sz w:val="18"/>
                <w:szCs w:val="15"/>
              </w:rPr>
            </w:pPr>
            <w:r>
              <w:rPr>
                <w:rFonts w:eastAsiaTheme="minorEastAsia"/>
                <w:sz w:val="18"/>
                <w:szCs w:val="15"/>
              </w:rPr>
              <w:t>DL power control</w:t>
            </w:r>
          </w:p>
        </w:tc>
        <w:tc>
          <w:tcPr>
            <w:tcW w:w="1998" w:type="pct"/>
            <w:tcBorders>
              <w:top w:val="single" w:sz="4" w:space="0" w:color="auto"/>
              <w:left w:val="single" w:sz="4" w:space="0" w:color="auto"/>
              <w:bottom w:val="single" w:sz="4" w:space="0" w:color="auto"/>
              <w:right w:val="single" w:sz="4" w:space="0" w:color="auto"/>
            </w:tcBorders>
          </w:tcPr>
          <w:p w14:paraId="3B8E2E92" w14:textId="77777777" w:rsidR="003F443E" w:rsidRDefault="003F443E" w:rsidP="00E01BF7">
            <w:pPr>
              <w:snapToGrid w:val="0"/>
              <w:spacing w:after="0"/>
              <w:jc w:val="center"/>
              <w:rPr>
                <w:rFonts w:eastAsiaTheme="minorEastAsia"/>
                <w:sz w:val="18"/>
                <w:szCs w:val="15"/>
              </w:rPr>
            </w:pPr>
            <w:r>
              <w:rPr>
                <w:rFonts w:eastAsiaTheme="minorEastAsia"/>
                <w:sz w:val="18"/>
                <w:szCs w:val="15"/>
              </w:rPr>
              <w:t>NO</w:t>
            </w:r>
          </w:p>
        </w:tc>
        <w:tc>
          <w:tcPr>
            <w:tcW w:w="1323" w:type="pct"/>
            <w:tcBorders>
              <w:top w:val="single" w:sz="4" w:space="0" w:color="auto"/>
              <w:left w:val="single" w:sz="4" w:space="0" w:color="auto"/>
              <w:bottom w:val="single" w:sz="4" w:space="0" w:color="auto"/>
              <w:right w:val="single" w:sz="4" w:space="0" w:color="auto"/>
            </w:tcBorders>
          </w:tcPr>
          <w:p w14:paraId="589D5827" w14:textId="77777777" w:rsidR="003F443E" w:rsidRDefault="003F443E" w:rsidP="00E01BF7">
            <w:pPr>
              <w:snapToGrid w:val="0"/>
              <w:spacing w:after="0"/>
              <w:jc w:val="center"/>
              <w:rPr>
                <w:rFonts w:eastAsiaTheme="minorEastAsia"/>
                <w:sz w:val="18"/>
                <w:szCs w:val="15"/>
              </w:rPr>
            </w:pPr>
          </w:p>
        </w:tc>
      </w:tr>
      <w:tr w:rsidR="003F443E" w14:paraId="42778F56" w14:textId="77777777" w:rsidTr="00E01BF7">
        <w:tc>
          <w:tcPr>
            <w:tcW w:w="1679" w:type="pct"/>
            <w:tcBorders>
              <w:top w:val="single" w:sz="4" w:space="0" w:color="auto"/>
              <w:left w:val="single" w:sz="4" w:space="0" w:color="auto"/>
              <w:bottom w:val="single" w:sz="4" w:space="0" w:color="auto"/>
              <w:right w:val="single" w:sz="4" w:space="0" w:color="auto"/>
            </w:tcBorders>
          </w:tcPr>
          <w:p w14:paraId="1DEDF315" w14:textId="77777777" w:rsidR="003F443E" w:rsidRDefault="003F443E" w:rsidP="00E01BF7">
            <w:pPr>
              <w:snapToGrid w:val="0"/>
              <w:spacing w:after="0"/>
              <w:jc w:val="center"/>
              <w:rPr>
                <w:rFonts w:eastAsiaTheme="minorEastAsia"/>
                <w:sz w:val="18"/>
                <w:szCs w:val="15"/>
              </w:rPr>
            </w:pPr>
            <w:r>
              <w:rPr>
                <w:rFonts w:eastAsiaTheme="minorEastAsia"/>
                <w:sz w:val="18"/>
                <w:szCs w:val="15"/>
              </w:rPr>
              <w:t>UL power control</w:t>
            </w:r>
          </w:p>
        </w:tc>
        <w:tc>
          <w:tcPr>
            <w:tcW w:w="1998" w:type="pct"/>
            <w:tcBorders>
              <w:top w:val="single" w:sz="4" w:space="0" w:color="auto"/>
              <w:left w:val="single" w:sz="4" w:space="0" w:color="auto"/>
              <w:bottom w:val="single" w:sz="4" w:space="0" w:color="auto"/>
              <w:right w:val="single" w:sz="4" w:space="0" w:color="auto"/>
            </w:tcBorders>
          </w:tcPr>
          <w:p w14:paraId="4C931D2F" w14:textId="77777777" w:rsidR="003F443E" w:rsidRDefault="003F443E" w:rsidP="00E01BF7">
            <w:pPr>
              <w:snapToGrid w:val="0"/>
              <w:spacing w:after="0"/>
              <w:jc w:val="center"/>
              <w:rPr>
                <w:rFonts w:eastAsiaTheme="minorEastAsia"/>
                <w:sz w:val="18"/>
                <w:szCs w:val="15"/>
                <w:highlight w:val="yellow"/>
                <w:lang w:eastAsia="zh-CN"/>
              </w:rPr>
            </w:pPr>
            <w:r>
              <w:rPr>
                <w:rFonts w:eastAsiaTheme="minorEastAsia" w:hint="eastAsia"/>
                <w:sz w:val="18"/>
                <w:szCs w:val="15"/>
                <w:lang w:eastAsia="zh-CN"/>
              </w:rPr>
              <w:t>S</w:t>
            </w:r>
            <w:r>
              <w:rPr>
                <w:rFonts w:eastAsiaTheme="minorEastAsia"/>
                <w:sz w:val="18"/>
                <w:szCs w:val="15"/>
                <w:lang w:eastAsia="zh-CN"/>
              </w:rPr>
              <w:t>ee Session 2.6.2</w:t>
            </w:r>
          </w:p>
        </w:tc>
        <w:tc>
          <w:tcPr>
            <w:tcW w:w="1323" w:type="pct"/>
            <w:tcBorders>
              <w:top w:val="single" w:sz="4" w:space="0" w:color="auto"/>
              <w:left w:val="single" w:sz="4" w:space="0" w:color="auto"/>
              <w:bottom w:val="single" w:sz="4" w:space="0" w:color="auto"/>
              <w:right w:val="single" w:sz="4" w:space="0" w:color="auto"/>
            </w:tcBorders>
          </w:tcPr>
          <w:p w14:paraId="42D36286" w14:textId="77777777" w:rsidR="003F443E" w:rsidRDefault="003F443E" w:rsidP="00E01BF7">
            <w:pPr>
              <w:snapToGrid w:val="0"/>
              <w:spacing w:after="0"/>
              <w:jc w:val="center"/>
              <w:rPr>
                <w:rFonts w:eastAsiaTheme="minorEastAsia"/>
                <w:sz w:val="18"/>
                <w:szCs w:val="15"/>
                <w:lang w:eastAsia="zh-CN"/>
              </w:rPr>
            </w:pPr>
          </w:p>
        </w:tc>
      </w:tr>
      <w:tr w:rsidR="003F443E" w14:paraId="2224D4EF" w14:textId="77777777" w:rsidTr="00E01BF7">
        <w:tc>
          <w:tcPr>
            <w:tcW w:w="1679" w:type="pct"/>
            <w:tcBorders>
              <w:top w:val="single" w:sz="4" w:space="0" w:color="auto"/>
              <w:left w:val="single" w:sz="4" w:space="0" w:color="auto"/>
              <w:bottom w:val="single" w:sz="4" w:space="0" w:color="auto"/>
              <w:right w:val="single" w:sz="4" w:space="0" w:color="auto"/>
            </w:tcBorders>
          </w:tcPr>
          <w:p w14:paraId="7FC2BC37" w14:textId="77777777" w:rsidR="003F443E" w:rsidRPr="00F3554F" w:rsidRDefault="003F443E" w:rsidP="00E01BF7">
            <w:pPr>
              <w:snapToGrid w:val="0"/>
              <w:spacing w:after="0"/>
              <w:jc w:val="center"/>
              <w:rPr>
                <w:rFonts w:eastAsiaTheme="minorEastAsia"/>
                <w:sz w:val="18"/>
                <w:szCs w:val="15"/>
                <w:lang w:val="fr-FR"/>
              </w:rPr>
            </w:pPr>
            <w:r w:rsidRPr="00F3554F">
              <w:rPr>
                <w:rFonts w:eastAsiaTheme="minorEastAsia"/>
                <w:sz w:val="18"/>
                <w:szCs w:val="15"/>
                <w:lang w:val="fr-FR"/>
              </w:rPr>
              <w:t>NTN satellite Noise figure in dB</w:t>
            </w:r>
          </w:p>
        </w:tc>
        <w:tc>
          <w:tcPr>
            <w:tcW w:w="1998" w:type="pct"/>
            <w:tcBorders>
              <w:top w:val="single" w:sz="4" w:space="0" w:color="auto"/>
              <w:left w:val="single" w:sz="4" w:space="0" w:color="auto"/>
              <w:bottom w:val="single" w:sz="4" w:space="0" w:color="auto"/>
              <w:right w:val="single" w:sz="4" w:space="0" w:color="auto"/>
            </w:tcBorders>
          </w:tcPr>
          <w:p w14:paraId="6CBB9259" w14:textId="77777777" w:rsidR="003F443E" w:rsidRDefault="003F443E" w:rsidP="00E01BF7">
            <w:pPr>
              <w:snapToGrid w:val="0"/>
              <w:spacing w:after="0"/>
              <w:jc w:val="center"/>
              <w:rPr>
                <w:rFonts w:eastAsiaTheme="minorEastAsia"/>
                <w:sz w:val="18"/>
                <w:szCs w:val="15"/>
                <w:highlight w:val="yellow"/>
                <w:lang w:eastAsia="zh-CN"/>
              </w:rPr>
            </w:pPr>
            <w:r>
              <w:rPr>
                <w:rFonts w:eastAsiaTheme="minorEastAsia"/>
                <w:sz w:val="18"/>
                <w:szCs w:val="15"/>
                <w:lang w:eastAsia="zh-CN"/>
              </w:rPr>
              <w:t>See Table 2.3.1-3</w:t>
            </w:r>
          </w:p>
        </w:tc>
        <w:tc>
          <w:tcPr>
            <w:tcW w:w="1323" w:type="pct"/>
            <w:tcBorders>
              <w:top w:val="single" w:sz="4" w:space="0" w:color="auto"/>
              <w:left w:val="single" w:sz="4" w:space="0" w:color="auto"/>
              <w:bottom w:val="single" w:sz="4" w:space="0" w:color="auto"/>
              <w:right w:val="single" w:sz="4" w:space="0" w:color="auto"/>
            </w:tcBorders>
          </w:tcPr>
          <w:p w14:paraId="72EA50A6" w14:textId="77777777" w:rsidR="003F443E" w:rsidRDefault="003F443E" w:rsidP="00E01BF7">
            <w:pPr>
              <w:snapToGrid w:val="0"/>
              <w:spacing w:after="0"/>
              <w:jc w:val="center"/>
              <w:rPr>
                <w:rFonts w:eastAsiaTheme="minorEastAsia"/>
                <w:sz w:val="18"/>
                <w:szCs w:val="15"/>
                <w:lang w:eastAsia="zh-CN"/>
              </w:rPr>
            </w:pPr>
          </w:p>
        </w:tc>
      </w:tr>
      <w:tr w:rsidR="003F443E" w14:paraId="5A9D6EFC" w14:textId="77777777" w:rsidTr="00E01BF7">
        <w:tc>
          <w:tcPr>
            <w:tcW w:w="1679" w:type="pct"/>
            <w:tcBorders>
              <w:top w:val="single" w:sz="4" w:space="0" w:color="auto"/>
              <w:left w:val="single" w:sz="4" w:space="0" w:color="auto"/>
              <w:bottom w:val="single" w:sz="4" w:space="0" w:color="auto"/>
              <w:right w:val="single" w:sz="4" w:space="0" w:color="auto"/>
            </w:tcBorders>
          </w:tcPr>
          <w:p w14:paraId="7A09AC90" w14:textId="77777777" w:rsidR="003F443E" w:rsidRDefault="003F443E" w:rsidP="00E01BF7">
            <w:pPr>
              <w:snapToGrid w:val="0"/>
              <w:spacing w:after="0"/>
              <w:jc w:val="center"/>
              <w:rPr>
                <w:rFonts w:eastAsiaTheme="minorEastAsia"/>
                <w:sz w:val="18"/>
                <w:szCs w:val="15"/>
                <w:lang w:eastAsia="zh-CN"/>
              </w:rPr>
            </w:pPr>
            <w:r>
              <w:rPr>
                <w:rFonts w:eastAsiaTheme="minorEastAsia" w:hint="eastAsia"/>
                <w:sz w:val="18"/>
                <w:szCs w:val="15"/>
                <w:lang w:eastAsia="zh-CN"/>
              </w:rPr>
              <w:t>H</w:t>
            </w:r>
            <w:r>
              <w:rPr>
                <w:rFonts w:eastAsiaTheme="minorEastAsia"/>
                <w:sz w:val="18"/>
                <w:szCs w:val="15"/>
                <w:lang w:eastAsia="zh-CN"/>
              </w:rPr>
              <w:t>andover margin</w:t>
            </w:r>
          </w:p>
        </w:tc>
        <w:tc>
          <w:tcPr>
            <w:tcW w:w="1998" w:type="pct"/>
            <w:tcBorders>
              <w:top w:val="single" w:sz="4" w:space="0" w:color="auto"/>
              <w:left w:val="single" w:sz="4" w:space="0" w:color="auto"/>
              <w:bottom w:val="single" w:sz="4" w:space="0" w:color="auto"/>
              <w:right w:val="single" w:sz="4" w:space="0" w:color="auto"/>
            </w:tcBorders>
          </w:tcPr>
          <w:p w14:paraId="602E050D" w14:textId="77777777" w:rsidR="003F443E" w:rsidRDefault="003F443E" w:rsidP="00E01BF7">
            <w:pPr>
              <w:snapToGrid w:val="0"/>
              <w:spacing w:after="0"/>
              <w:jc w:val="center"/>
              <w:rPr>
                <w:rFonts w:eastAsiaTheme="minorEastAsia"/>
                <w:sz w:val="18"/>
                <w:szCs w:val="15"/>
                <w:lang w:eastAsia="zh-CN"/>
              </w:rPr>
            </w:pPr>
            <w:r>
              <w:rPr>
                <w:rFonts w:eastAsiaTheme="minorEastAsia"/>
                <w:sz w:val="18"/>
                <w:szCs w:val="15"/>
                <w:lang w:eastAsia="zh-CN"/>
              </w:rPr>
              <w:t>3dB</w:t>
            </w:r>
          </w:p>
        </w:tc>
        <w:tc>
          <w:tcPr>
            <w:tcW w:w="1323" w:type="pct"/>
            <w:tcBorders>
              <w:top w:val="single" w:sz="4" w:space="0" w:color="auto"/>
              <w:left w:val="single" w:sz="4" w:space="0" w:color="auto"/>
              <w:bottom w:val="single" w:sz="4" w:space="0" w:color="auto"/>
              <w:right w:val="single" w:sz="4" w:space="0" w:color="auto"/>
            </w:tcBorders>
          </w:tcPr>
          <w:p w14:paraId="60849D8F" w14:textId="77777777" w:rsidR="003F443E" w:rsidRDefault="003F443E" w:rsidP="00E01BF7">
            <w:pPr>
              <w:snapToGrid w:val="0"/>
              <w:spacing w:after="0"/>
              <w:jc w:val="center"/>
              <w:rPr>
                <w:rFonts w:eastAsiaTheme="minorEastAsia"/>
                <w:sz w:val="18"/>
                <w:szCs w:val="15"/>
                <w:lang w:eastAsia="zh-CN"/>
              </w:rPr>
            </w:pPr>
          </w:p>
        </w:tc>
      </w:tr>
      <w:tr w:rsidR="003F443E" w14:paraId="41FDE143" w14:textId="77777777" w:rsidTr="00E01BF7">
        <w:tc>
          <w:tcPr>
            <w:tcW w:w="5000" w:type="pct"/>
            <w:gridSpan w:val="3"/>
            <w:tcBorders>
              <w:top w:val="single" w:sz="4" w:space="0" w:color="auto"/>
              <w:left w:val="single" w:sz="4" w:space="0" w:color="auto"/>
              <w:bottom w:val="single" w:sz="4" w:space="0" w:color="auto"/>
              <w:right w:val="single" w:sz="4" w:space="0" w:color="auto"/>
            </w:tcBorders>
          </w:tcPr>
          <w:p w14:paraId="64B792EF" w14:textId="77777777" w:rsidR="003F443E" w:rsidRDefault="003F443E" w:rsidP="00E01BF7">
            <w:pPr>
              <w:snapToGrid w:val="0"/>
              <w:spacing w:after="0"/>
              <w:rPr>
                <w:rFonts w:eastAsiaTheme="minorEastAsia"/>
                <w:sz w:val="18"/>
                <w:szCs w:val="18"/>
                <w:lang w:eastAsia="zh-CN"/>
              </w:rPr>
            </w:pPr>
            <w:r>
              <w:rPr>
                <w:rFonts w:eastAsiaTheme="minorEastAsia" w:hint="eastAsia"/>
                <w:sz w:val="18"/>
                <w:szCs w:val="18"/>
                <w:lang w:eastAsia="zh-CN"/>
              </w:rPr>
              <w:t>Note</w:t>
            </w:r>
            <w:r>
              <w:rPr>
                <w:rFonts w:eastAsiaTheme="minorEastAsia"/>
                <w:sz w:val="18"/>
                <w:szCs w:val="18"/>
                <w:lang w:eastAsia="zh-CN"/>
              </w:rPr>
              <w:t xml:space="preserve"> 1</w:t>
            </w:r>
            <w:r>
              <w:rPr>
                <w:rFonts w:eastAsiaTheme="minorEastAsia" w:hint="eastAsia"/>
                <w:sz w:val="18"/>
                <w:szCs w:val="18"/>
                <w:lang w:eastAsia="zh-CN"/>
              </w:rPr>
              <w:t>:</w:t>
            </w:r>
            <w:r>
              <w:rPr>
                <w:rFonts w:eastAsiaTheme="minorEastAsia"/>
                <w:sz w:val="18"/>
                <w:szCs w:val="18"/>
                <w:lang w:eastAsia="zh-CN"/>
              </w:rPr>
              <w:t xml:space="preserve"> UEs are equally splitted inside the channel bandwidth into ACIR 3 regions. Scheduled PRB position for UE1 per satellite beam should be also fully aligned to simulate the worst case for co-channel interference and this is also aligned with full buffer case.</w:t>
            </w:r>
          </w:p>
          <w:p w14:paraId="718CCF69" w14:textId="77777777" w:rsidR="003F443E" w:rsidRDefault="003F443E" w:rsidP="00E01BF7">
            <w:pPr>
              <w:snapToGrid w:val="0"/>
              <w:spacing w:after="0"/>
              <w:jc w:val="center"/>
              <w:rPr>
                <w:rFonts w:eastAsiaTheme="minorEastAsia"/>
                <w:sz w:val="18"/>
                <w:szCs w:val="18"/>
                <w:lang w:eastAsia="zh-CN"/>
              </w:rPr>
            </w:pPr>
            <w:r>
              <w:rPr>
                <w:rFonts w:ascii="Arial" w:eastAsia="Malgun Gothic" w:hAnsi="Arial" w:cs="Arial"/>
                <w:noProof/>
                <w:sz w:val="18"/>
                <w:szCs w:val="18"/>
                <w:lang w:val="en-US" w:eastAsia="zh-CN"/>
              </w:rPr>
              <w:drawing>
                <wp:inline distT="0" distB="0" distL="0" distR="0" wp14:anchorId="43B79364" wp14:editId="749E4B2D">
                  <wp:extent cx="2934335" cy="2358390"/>
                  <wp:effectExtent l="0" t="0" r="0" b="3810"/>
                  <wp:docPr id="8" name="图片 8" descr="http://kr5.samsung.net/mail/rest/v1/files/image/download/202108260042453_CZHWKC3T.png?1=1&amp;filepath=/LOCAL/ML/CACHE/image/y/20210825/110_31_JZ9R2KEKVGKD@namo.co.kr_4_yiran.jin&amp;user=yiran.jin&amp;partno=4&amp;folderId=110&amp;seqid=31&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http://kr5.samsung.net/mail/rest/v1/files/image/download/202108260042453_CZHWKC3T.png?1=1&amp;filepath=/LOCAL/ML/CACHE/image/y/20210825/110_31_JZ9R2KEKVGKD@namo.co.kr_4_yiran.jin&amp;user=yiran.jin&amp;partno=4&amp;folderId=110&amp;seqid=31&amp;contentType=image%2F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944841" cy="2367077"/>
                          </a:xfrm>
                          <a:prstGeom prst="rect">
                            <a:avLst/>
                          </a:prstGeom>
                          <a:noFill/>
                          <a:ln>
                            <a:noFill/>
                          </a:ln>
                        </pic:spPr>
                      </pic:pic>
                    </a:graphicData>
                  </a:graphic>
                </wp:inline>
              </w:drawing>
            </w:r>
          </w:p>
        </w:tc>
      </w:tr>
    </w:tbl>
    <w:p w14:paraId="691B0C42" w14:textId="4835F8F7" w:rsidR="003F443E" w:rsidRDefault="003F443E">
      <w:pPr>
        <w:rPr>
          <w:lang w:eastAsia="zh-CN"/>
        </w:rPr>
      </w:pPr>
    </w:p>
    <w:tbl>
      <w:tblPr>
        <w:tblStyle w:val="afd"/>
        <w:tblW w:w="0" w:type="auto"/>
        <w:jc w:val="center"/>
        <w:tblLook w:val="04A0" w:firstRow="1" w:lastRow="0" w:firstColumn="1" w:lastColumn="0" w:noHBand="0" w:noVBand="1"/>
      </w:tblPr>
      <w:tblGrid>
        <w:gridCol w:w="1197"/>
        <w:gridCol w:w="1492"/>
      </w:tblGrid>
      <w:tr w:rsidR="003F443E" w14:paraId="6A817651" w14:textId="77777777" w:rsidTr="00613F74">
        <w:trPr>
          <w:jc w:val="center"/>
        </w:trPr>
        <w:tc>
          <w:tcPr>
            <w:tcW w:w="0" w:type="auto"/>
          </w:tcPr>
          <w:p w14:paraId="633BDF9F" w14:textId="77777777" w:rsidR="003F443E" w:rsidRDefault="003F443E" w:rsidP="00E01BF7">
            <w:pPr>
              <w:overflowPunct/>
              <w:snapToGrid w:val="0"/>
              <w:spacing w:after="0"/>
              <w:textAlignment w:val="auto"/>
              <w:rPr>
                <w:rFonts w:eastAsiaTheme="minorEastAsia"/>
                <w:sz w:val="18"/>
                <w:szCs w:val="15"/>
              </w:rPr>
            </w:pPr>
            <w:r>
              <w:rPr>
                <w:rFonts w:eastAsiaTheme="minorEastAsia"/>
                <w:b/>
                <w:bCs/>
                <w:sz w:val="18"/>
                <w:szCs w:val="15"/>
              </w:rPr>
              <w:t>Satellite</w:t>
            </w:r>
          </w:p>
        </w:tc>
        <w:tc>
          <w:tcPr>
            <w:tcW w:w="1492" w:type="dxa"/>
          </w:tcPr>
          <w:p w14:paraId="0AFEC2BD" w14:textId="77777777" w:rsidR="003F443E" w:rsidRDefault="003F443E" w:rsidP="00E01BF7">
            <w:pPr>
              <w:overflowPunct/>
              <w:snapToGrid w:val="0"/>
              <w:spacing w:after="0"/>
              <w:textAlignment w:val="auto"/>
              <w:rPr>
                <w:rFonts w:eastAsiaTheme="minorEastAsia"/>
                <w:sz w:val="18"/>
                <w:szCs w:val="15"/>
              </w:rPr>
            </w:pPr>
            <w:r>
              <w:rPr>
                <w:rFonts w:eastAsiaTheme="minorEastAsia"/>
                <w:b/>
                <w:bCs/>
                <w:sz w:val="18"/>
                <w:szCs w:val="15"/>
              </w:rPr>
              <w:t>GEO</w:t>
            </w:r>
          </w:p>
        </w:tc>
      </w:tr>
      <w:tr w:rsidR="003F443E" w:rsidRPr="00D3345D" w14:paraId="279C09B9" w14:textId="77777777" w:rsidTr="00613F74">
        <w:trPr>
          <w:jc w:val="center"/>
        </w:trPr>
        <w:tc>
          <w:tcPr>
            <w:tcW w:w="0" w:type="auto"/>
          </w:tcPr>
          <w:p w14:paraId="03A50155" w14:textId="77777777" w:rsidR="003F443E" w:rsidRDefault="003F443E" w:rsidP="00E01BF7">
            <w:pPr>
              <w:overflowPunct/>
              <w:snapToGrid w:val="0"/>
              <w:spacing w:after="0"/>
              <w:textAlignment w:val="auto"/>
              <w:rPr>
                <w:rFonts w:eastAsiaTheme="minorEastAsia"/>
                <w:sz w:val="18"/>
                <w:szCs w:val="15"/>
              </w:rPr>
            </w:pPr>
            <w:r>
              <w:rPr>
                <w:rFonts w:eastAsiaTheme="minorEastAsia"/>
                <w:b/>
                <w:bCs/>
                <w:sz w:val="18"/>
                <w:szCs w:val="15"/>
              </w:rPr>
              <w:t>G/T (dB K</w:t>
            </w:r>
            <w:r>
              <w:rPr>
                <w:rFonts w:eastAsiaTheme="minorEastAsia"/>
                <w:b/>
                <w:bCs/>
                <w:sz w:val="18"/>
                <w:szCs w:val="15"/>
                <w:vertAlign w:val="superscript"/>
              </w:rPr>
              <w:t>-1</w:t>
            </w:r>
            <w:r>
              <w:rPr>
                <w:rFonts w:eastAsiaTheme="minorEastAsia"/>
                <w:b/>
                <w:bCs/>
                <w:sz w:val="18"/>
                <w:szCs w:val="15"/>
              </w:rPr>
              <w:t>)</w:t>
            </w:r>
          </w:p>
        </w:tc>
        <w:tc>
          <w:tcPr>
            <w:tcW w:w="1492" w:type="dxa"/>
          </w:tcPr>
          <w:p w14:paraId="6C30CFAD" w14:textId="77777777" w:rsidR="003F443E" w:rsidRPr="00D3345D" w:rsidRDefault="003F443E" w:rsidP="00E01BF7">
            <w:pPr>
              <w:overflowPunct/>
              <w:snapToGrid w:val="0"/>
              <w:spacing w:after="0"/>
              <w:textAlignment w:val="auto"/>
              <w:rPr>
                <w:rFonts w:eastAsiaTheme="minorEastAsia"/>
                <w:sz w:val="18"/>
                <w:szCs w:val="15"/>
              </w:rPr>
            </w:pPr>
            <w:r w:rsidRPr="00D3345D">
              <w:rPr>
                <w:rFonts w:eastAsiaTheme="minorEastAsia"/>
                <w:sz w:val="18"/>
              </w:rPr>
              <w:t>28</w:t>
            </w:r>
          </w:p>
        </w:tc>
      </w:tr>
      <w:tr w:rsidR="003F443E" w:rsidRPr="00D3345D" w14:paraId="336C1152" w14:textId="77777777" w:rsidTr="00613F74">
        <w:trPr>
          <w:jc w:val="center"/>
        </w:trPr>
        <w:tc>
          <w:tcPr>
            <w:tcW w:w="0" w:type="auto"/>
          </w:tcPr>
          <w:p w14:paraId="282DCB03" w14:textId="77777777" w:rsidR="003F443E" w:rsidRDefault="003F443E" w:rsidP="00E01BF7">
            <w:pPr>
              <w:overflowPunct/>
              <w:snapToGrid w:val="0"/>
              <w:spacing w:after="0"/>
              <w:textAlignment w:val="auto"/>
              <w:rPr>
                <w:rFonts w:eastAsiaTheme="minorEastAsia"/>
                <w:sz w:val="18"/>
                <w:szCs w:val="15"/>
              </w:rPr>
            </w:pPr>
            <w:r>
              <w:rPr>
                <w:rFonts w:eastAsiaTheme="minorEastAsia"/>
                <w:b/>
                <w:bCs/>
                <w:sz w:val="18"/>
                <w:szCs w:val="15"/>
              </w:rPr>
              <w:t>G_Rx (dBi)</w:t>
            </w:r>
          </w:p>
        </w:tc>
        <w:tc>
          <w:tcPr>
            <w:tcW w:w="1492" w:type="dxa"/>
            <w:vAlign w:val="center"/>
          </w:tcPr>
          <w:p w14:paraId="7FD1EC88" w14:textId="77777777" w:rsidR="003F443E" w:rsidRPr="00D3345D" w:rsidRDefault="003F443E" w:rsidP="00E01BF7">
            <w:pPr>
              <w:overflowPunct/>
              <w:snapToGrid w:val="0"/>
              <w:spacing w:after="0"/>
              <w:textAlignment w:val="auto"/>
              <w:rPr>
                <w:rFonts w:eastAsiaTheme="minorEastAsia"/>
                <w:sz w:val="18"/>
                <w:szCs w:val="15"/>
              </w:rPr>
            </w:pPr>
            <w:r w:rsidRPr="00D3345D">
              <w:rPr>
                <w:sz w:val="18"/>
              </w:rPr>
              <w:t>58.5</w:t>
            </w:r>
          </w:p>
        </w:tc>
      </w:tr>
      <w:tr w:rsidR="003F443E" w:rsidRPr="00D3345D" w14:paraId="5762B848" w14:textId="77777777" w:rsidTr="00613F74">
        <w:trPr>
          <w:jc w:val="center"/>
        </w:trPr>
        <w:tc>
          <w:tcPr>
            <w:tcW w:w="0" w:type="auto"/>
          </w:tcPr>
          <w:p w14:paraId="53E150A1" w14:textId="77777777" w:rsidR="003F443E" w:rsidRDefault="003F443E" w:rsidP="00E01BF7">
            <w:pPr>
              <w:overflowPunct/>
              <w:snapToGrid w:val="0"/>
              <w:spacing w:after="0"/>
              <w:textAlignment w:val="auto"/>
              <w:rPr>
                <w:rFonts w:eastAsiaTheme="minorEastAsia"/>
                <w:sz w:val="18"/>
                <w:szCs w:val="15"/>
              </w:rPr>
            </w:pPr>
            <w:r>
              <w:rPr>
                <w:rFonts w:eastAsiaTheme="minorEastAsia"/>
                <w:b/>
                <w:bCs/>
                <w:sz w:val="18"/>
                <w:szCs w:val="15"/>
              </w:rPr>
              <w:t>NF (dB)</w:t>
            </w:r>
          </w:p>
        </w:tc>
        <w:tc>
          <w:tcPr>
            <w:tcW w:w="1492" w:type="dxa"/>
          </w:tcPr>
          <w:p w14:paraId="05DF022A" w14:textId="17378157" w:rsidR="003F443E" w:rsidRPr="00D3345D" w:rsidRDefault="003F443E" w:rsidP="00E01BF7">
            <w:pPr>
              <w:overflowPunct/>
              <w:snapToGrid w:val="0"/>
              <w:spacing w:after="0"/>
              <w:textAlignment w:val="auto"/>
              <w:rPr>
                <w:rFonts w:eastAsiaTheme="minorEastAsia"/>
                <w:sz w:val="18"/>
                <w:szCs w:val="15"/>
                <w:highlight w:val="yellow"/>
              </w:rPr>
            </w:pPr>
            <w:r w:rsidRPr="00930A3E">
              <w:rPr>
                <w:rFonts w:eastAsiaTheme="minorEastAsia"/>
                <w:b/>
                <w:bCs/>
                <w:sz w:val="18"/>
                <w:szCs w:val="15"/>
              </w:rPr>
              <w:t>5.9</w:t>
            </w:r>
          </w:p>
        </w:tc>
      </w:tr>
    </w:tbl>
    <w:p w14:paraId="599CFE43" w14:textId="240E4614" w:rsidR="003F443E" w:rsidRDefault="003F443E">
      <w:pPr>
        <w:rPr>
          <w:lang w:eastAsia="zh-CN"/>
        </w:rPr>
      </w:pPr>
    </w:p>
    <w:p w14:paraId="52A3260F" w14:textId="07F9B28F" w:rsidR="003F443E" w:rsidRPr="003F443E" w:rsidRDefault="003F443E" w:rsidP="003F443E">
      <w:pPr>
        <w:pStyle w:val="aff7"/>
        <w:numPr>
          <w:ilvl w:val="0"/>
          <w:numId w:val="18"/>
        </w:numPr>
        <w:ind w:firstLineChars="0"/>
        <w:rPr>
          <w:lang w:eastAsia="zh-CN"/>
        </w:rPr>
      </w:pPr>
      <w:r>
        <w:rPr>
          <w:rFonts w:eastAsiaTheme="minorEastAsia"/>
          <w:lang w:eastAsia="zh-CN"/>
        </w:rPr>
        <w:t>NTN UE parameters</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0"/>
        <w:gridCol w:w="3612"/>
      </w:tblGrid>
      <w:tr w:rsidR="003F443E" w:rsidRPr="00D3345D" w14:paraId="7B13786C" w14:textId="77777777" w:rsidTr="00E01BF7">
        <w:trPr>
          <w:jc w:val="center"/>
        </w:trPr>
        <w:tc>
          <w:tcPr>
            <w:tcW w:w="1666" w:type="pct"/>
            <w:shd w:val="clear" w:color="auto" w:fill="auto"/>
          </w:tcPr>
          <w:p w14:paraId="1BA7A4AA" w14:textId="77777777" w:rsidR="003F443E" w:rsidRPr="003F443E" w:rsidRDefault="003F443E" w:rsidP="00E01BF7">
            <w:pPr>
              <w:pStyle w:val="TAC"/>
              <w:rPr>
                <w:rFonts w:ascii="Times New Roman" w:hAnsi="Times New Roman"/>
              </w:rPr>
            </w:pPr>
            <w:r w:rsidRPr="003F443E">
              <w:rPr>
                <w:rFonts w:ascii="Times New Roman" w:hAnsi="Times New Roman"/>
              </w:rPr>
              <w:t>Characteristics</w:t>
            </w:r>
          </w:p>
        </w:tc>
        <w:tc>
          <w:tcPr>
            <w:tcW w:w="1667" w:type="pct"/>
            <w:shd w:val="clear" w:color="auto" w:fill="auto"/>
          </w:tcPr>
          <w:p w14:paraId="0964CCDA" w14:textId="77777777" w:rsidR="003F443E" w:rsidRPr="003F443E" w:rsidRDefault="003F443E" w:rsidP="00E01BF7">
            <w:pPr>
              <w:pStyle w:val="TAC"/>
              <w:rPr>
                <w:rFonts w:ascii="Times New Roman" w:hAnsi="Times New Roman"/>
              </w:rPr>
            </w:pPr>
            <w:r w:rsidRPr="003F443E">
              <w:rPr>
                <w:rFonts w:ascii="Times New Roman" w:hAnsi="Times New Roman"/>
              </w:rPr>
              <w:t>VSAT (Note 2)</w:t>
            </w:r>
          </w:p>
        </w:tc>
      </w:tr>
      <w:tr w:rsidR="003F443E" w:rsidRPr="00D3345D" w14:paraId="3E379AE1" w14:textId="77777777" w:rsidTr="00E01BF7">
        <w:trPr>
          <w:jc w:val="center"/>
        </w:trPr>
        <w:tc>
          <w:tcPr>
            <w:tcW w:w="1666" w:type="pct"/>
            <w:shd w:val="clear" w:color="auto" w:fill="auto"/>
          </w:tcPr>
          <w:p w14:paraId="34FFAE09" w14:textId="77777777" w:rsidR="003F443E" w:rsidRPr="003F443E" w:rsidRDefault="003F443E" w:rsidP="00E01BF7">
            <w:pPr>
              <w:pStyle w:val="TAC"/>
              <w:rPr>
                <w:rFonts w:ascii="Times New Roman" w:hAnsi="Times New Roman"/>
              </w:rPr>
            </w:pPr>
            <w:r w:rsidRPr="003F443E">
              <w:rPr>
                <w:rFonts w:ascii="Times New Roman" w:hAnsi="Times New Roman"/>
              </w:rPr>
              <w:t>Frequency band</w:t>
            </w:r>
          </w:p>
        </w:tc>
        <w:tc>
          <w:tcPr>
            <w:tcW w:w="1667" w:type="pct"/>
            <w:shd w:val="clear" w:color="auto" w:fill="auto"/>
          </w:tcPr>
          <w:p w14:paraId="4FC47133" w14:textId="77777777" w:rsidR="003F443E" w:rsidRPr="003F443E" w:rsidRDefault="003F443E" w:rsidP="00E01BF7">
            <w:pPr>
              <w:pStyle w:val="TAC"/>
              <w:rPr>
                <w:rFonts w:ascii="Times New Roman" w:hAnsi="Times New Roman"/>
                <w:lang w:val="en-US"/>
              </w:rPr>
            </w:pPr>
            <w:r w:rsidRPr="003F443E">
              <w:rPr>
                <w:rFonts w:ascii="Times New Roman" w:hAnsi="Times New Roman"/>
                <w:lang w:val="en-US"/>
              </w:rPr>
              <w:t>Ka band(i.e. 30 GHz UL and 20 GHz DL)</w:t>
            </w:r>
          </w:p>
        </w:tc>
      </w:tr>
      <w:tr w:rsidR="003F443E" w:rsidRPr="00D3345D" w14:paraId="0B8E0DD3" w14:textId="77777777" w:rsidTr="00E01BF7">
        <w:trPr>
          <w:jc w:val="center"/>
        </w:trPr>
        <w:tc>
          <w:tcPr>
            <w:tcW w:w="1666" w:type="pct"/>
            <w:shd w:val="clear" w:color="auto" w:fill="auto"/>
          </w:tcPr>
          <w:p w14:paraId="763D6C0C" w14:textId="77777777" w:rsidR="003F443E" w:rsidRPr="003F443E" w:rsidRDefault="003F443E" w:rsidP="00E01BF7">
            <w:pPr>
              <w:pStyle w:val="TAC"/>
              <w:rPr>
                <w:rFonts w:ascii="Times New Roman" w:hAnsi="Times New Roman"/>
              </w:rPr>
            </w:pPr>
            <w:r w:rsidRPr="003F443E">
              <w:rPr>
                <w:rFonts w:ascii="Times New Roman" w:hAnsi="Times New Roman"/>
              </w:rPr>
              <w:t>Antenna type and configuration</w:t>
            </w:r>
          </w:p>
        </w:tc>
        <w:tc>
          <w:tcPr>
            <w:tcW w:w="1667" w:type="pct"/>
            <w:shd w:val="clear" w:color="auto" w:fill="auto"/>
          </w:tcPr>
          <w:p w14:paraId="2D66FF0C" w14:textId="77777777" w:rsidR="003F443E" w:rsidRPr="003F443E" w:rsidRDefault="003F443E" w:rsidP="00E01BF7">
            <w:pPr>
              <w:pStyle w:val="TAC"/>
              <w:rPr>
                <w:rFonts w:ascii="Times New Roman" w:hAnsi="Times New Roman"/>
                <w:lang w:val="en-US"/>
              </w:rPr>
            </w:pPr>
            <w:r w:rsidRPr="003F443E">
              <w:rPr>
                <w:rFonts w:ascii="Times New Roman" w:hAnsi="Times New Roman"/>
                <w:lang w:val="en-US"/>
              </w:rPr>
              <w:t>Directional</w:t>
            </w:r>
          </w:p>
          <w:p w14:paraId="63533E68" w14:textId="77777777" w:rsidR="003F443E" w:rsidRPr="003F443E" w:rsidRDefault="003F443E" w:rsidP="00E01BF7">
            <w:pPr>
              <w:pStyle w:val="TAC"/>
              <w:rPr>
                <w:rFonts w:ascii="Times New Roman" w:hAnsi="Times New Roman"/>
                <w:lang w:val="en-US"/>
              </w:rPr>
            </w:pPr>
            <w:r w:rsidRPr="003F443E">
              <w:rPr>
                <w:rFonts w:ascii="Times New Roman" w:hAnsi="Times New Roman"/>
                <w:lang w:val="en-US"/>
              </w:rPr>
              <w:t>Section 6.4.1 of [2] with 60 cm equivalent aperture diameter</w:t>
            </w:r>
          </w:p>
        </w:tc>
      </w:tr>
      <w:tr w:rsidR="003F443E" w:rsidRPr="00D3345D" w14:paraId="072D7134" w14:textId="77777777" w:rsidTr="00E01BF7">
        <w:trPr>
          <w:jc w:val="center"/>
        </w:trPr>
        <w:tc>
          <w:tcPr>
            <w:tcW w:w="1666" w:type="pct"/>
            <w:shd w:val="clear" w:color="auto" w:fill="auto"/>
          </w:tcPr>
          <w:p w14:paraId="63B51CA9" w14:textId="77777777" w:rsidR="003F443E" w:rsidRPr="003F443E" w:rsidRDefault="003F443E" w:rsidP="00E01BF7">
            <w:pPr>
              <w:pStyle w:val="TAC"/>
              <w:rPr>
                <w:rFonts w:ascii="Times New Roman" w:hAnsi="Times New Roman"/>
              </w:rPr>
            </w:pPr>
            <w:r w:rsidRPr="003F443E">
              <w:rPr>
                <w:rFonts w:ascii="Times New Roman" w:hAnsi="Times New Roman"/>
              </w:rPr>
              <w:t>Polarisation</w:t>
            </w:r>
          </w:p>
        </w:tc>
        <w:tc>
          <w:tcPr>
            <w:tcW w:w="1667" w:type="pct"/>
            <w:shd w:val="clear" w:color="auto" w:fill="auto"/>
          </w:tcPr>
          <w:p w14:paraId="36196466" w14:textId="77777777" w:rsidR="003F443E" w:rsidRPr="003F443E" w:rsidRDefault="003F443E" w:rsidP="00E01BF7">
            <w:pPr>
              <w:pStyle w:val="TAC"/>
              <w:rPr>
                <w:rFonts w:ascii="Times New Roman" w:hAnsi="Times New Roman"/>
              </w:rPr>
            </w:pPr>
            <w:r w:rsidRPr="003F443E">
              <w:rPr>
                <w:rFonts w:ascii="Times New Roman" w:hAnsi="Times New Roman"/>
              </w:rPr>
              <w:t>circular</w:t>
            </w:r>
          </w:p>
        </w:tc>
      </w:tr>
      <w:tr w:rsidR="003F443E" w:rsidRPr="00D3345D" w14:paraId="3F0AA6BD" w14:textId="77777777" w:rsidTr="00E01BF7">
        <w:trPr>
          <w:jc w:val="center"/>
        </w:trPr>
        <w:tc>
          <w:tcPr>
            <w:tcW w:w="1666" w:type="pct"/>
            <w:shd w:val="clear" w:color="auto" w:fill="auto"/>
          </w:tcPr>
          <w:p w14:paraId="755C8AB0" w14:textId="77777777" w:rsidR="003F443E" w:rsidRPr="003F443E" w:rsidRDefault="003F443E" w:rsidP="00E01BF7">
            <w:pPr>
              <w:pStyle w:val="TAC"/>
              <w:rPr>
                <w:rFonts w:ascii="Times New Roman" w:hAnsi="Times New Roman"/>
              </w:rPr>
            </w:pPr>
            <w:r w:rsidRPr="003F443E">
              <w:rPr>
                <w:rFonts w:ascii="Times New Roman" w:hAnsi="Times New Roman"/>
              </w:rPr>
              <w:t xml:space="preserve">Rx Antenna gain </w:t>
            </w:r>
          </w:p>
        </w:tc>
        <w:tc>
          <w:tcPr>
            <w:tcW w:w="1667" w:type="pct"/>
            <w:shd w:val="clear" w:color="auto" w:fill="auto"/>
          </w:tcPr>
          <w:p w14:paraId="7A4187FB" w14:textId="77777777" w:rsidR="003F443E" w:rsidRPr="003F443E" w:rsidRDefault="003F443E" w:rsidP="00E01BF7">
            <w:pPr>
              <w:pStyle w:val="TAC"/>
              <w:rPr>
                <w:rFonts w:ascii="Times New Roman" w:hAnsi="Times New Roman"/>
              </w:rPr>
            </w:pPr>
            <w:r w:rsidRPr="003F443E">
              <w:rPr>
                <w:rFonts w:ascii="Times New Roman" w:hAnsi="Times New Roman"/>
              </w:rPr>
              <w:t xml:space="preserve">39.7 dBi </w:t>
            </w:r>
          </w:p>
        </w:tc>
      </w:tr>
      <w:tr w:rsidR="003F443E" w:rsidRPr="00D3345D" w14:paraId="784062F6" w14:textId="77777777" w:rsidTr="00E01BF7">
        <w:trPr>
          <w:jc w:val="center"/>
        </w:trPr>
        <w:tc>
          <w:tcPr>
            <w:tcW w:w="1666" w:type="pct"/>
            <w:shd w:val="clear" w:color="auto" w:fill="auto"/>
          </w:tcPr>
          <w:p w14:paraId="16AB728F" w14:textId="77777777" w:rsidR="003F443E" w:rsidRPr="003F443E" w:rsidRDefault="003F443E" w:rsidP="00E01BF7">
            <w:pPr>
              <w:pStyle w:val="TAC"/>
              <w:rPr>
                <w:rFonts w:ascii="Times New Roman" w:hAnsi="Times New Roman"/>
              </w:rPr>
            </w:pPr>
            <w:r w:rsidRPr="003F443E">
              <w:rPr>
                <w:rFonts w:ascii="Times New Roman" w:hAnsi="Times New Roman"/>
              </w:rPr>
              <w:t>Antenna temperature</w:t>
            </w:r>
          </w:p>
        </w:tc>
        <w:tc>
          <w:tcPr>
            <w:tcW w:w="1667" w:type="pct"/>
            <w:shd w:val="clear" w:color="auto" w:fill="auto"/>
          </w:tcPr>
          <w:p w14:paraId="4A569FE1" w14:textId="77777777" w:rsidR="003F443E" w:rsidRPr="003F443E" w:rsidRDefault="003F443E" w:rsidP="00E01BF7">
            <w:pPr>
              <w:pStyle w:val="TAC"/>
              <w:rPr>
                <w:rFonts w:ascii="Times New Roman" w:hAnsi="Times New Roman"/>
              </w:rPr>
            </w:pPr>
            <w:r w:rsidRPr="003F443E">
              <w:rPr>
                <w:rFonts w:ascii="Times New Roman" w:hAnsi="Times New Roman"/>
              </w:rPr>
              <w:t>150 K</w:t>
            </w:r>
          </w:p>
        </w:tc>
      </w:tr>
      <w:tr w:rsidR="003F443E" w:rsidRPr="00D3345D" w14:paraId="10C0692B" w14:textId="77777777" w:rsidTr="00E01BF7">
        <w:trPr>
          <w:jc w:val="center"/>
        </w:trPr>
        <w:tc>
          <w:tcPr>
            <w:tcW w:w="1666" w:type="pct"/>
            <w:shd w:val="clear" w:color="auto" w:fill="auto"/>
          </w:tcPr>
          <w:p w14:paraId="59216A9B" w14:textId="77777777" w:rsidR="003F443E" w:rsidRPr="003F443E" w:rsidRDefault="003F443E" w:rsidP="00E01BF7">
            <w:pPr>
              <w:pStyle w:val="TAC"/>
              <w:rPr>
                <w:rFonts w:ascii="Times New Roman" w:hAnsi="Times New Roman"/>
              </w:rPr>
            </w:pPr>
            <w:r w:rsidRPr="003F443E">
              <w:rPr>
                <w:rFonts w:ascii="Times New Roman" w:hAnsi="Times New Roman"/>
              </w:rPr>
              <w:t>Noise figure</w:t>
            </w:r>
          </w:p>
        </w:tc>
        <w:tc>
          <w:tcPr>
            <w:tcW w:w="1667" w:type="pct"/>
            <w:shd w:val="clear" w:color="auto" w:fill="auto"/>
          </w:tcPr>
          <w:p w14:paraId="7203A43B" w14:textId="77777777" w:rsidR="003F443E" w:rsidRPr="003F443E" w:rsidRDefault="003F443E" w:rsidP="00E01BF7">
            <w:pPr>
              <w:pStyle w:val="TAC"/>
              <w:rPr>
                <w:rFonts w:ascii="Times New Roman" w:hAnsi="Times New Roman"/>
              </w:rPr>
            </w:pPr>
            <w:r w:rsidRPr="003F443E">
              <w:rPr>
                <w:rFonts w:ascii="Times New Roman" w:hAnsi="Times New Roman"/>
              </w:rPr>
              <w:t>1.2 dB</w:t>
            </w:r>
          </w:p>
        </w:tc>
      </w:tr>
      <w:tr w:rsidR="003F443E" w:rsidRPr="00D3345D" w14:paraId="49162AE0" w14:textId="77777777" w:rsidTr="00E01BF7">
        <w:trPr>
          <w:jc w:val="center"/>
        </w:trPr>
        <w:tc>
          <w:tcPr>
            <w:tcW w:w="1666" w:type="pct"/>
            <w:shd w:val="clear" w:color="auto" w:fill="auto"/>
          </w:tcPr>
          <w:p w14:paraId="408F424E" w14:textId="77777777" w:rsidR="003F443E" w:rsidRPr="003F443E" w:rsidRDefault="003F443E" w:rsidP="00E01BF7">
            <w:pPr>
              <w:pStyle w:val="TAC"/>
              <w:rPr>
                <w:rFonts w:ascii="Times New Roman" w:hAnsi="Times New Roman"/>
              </w:rPr>
            </w:pPr>
            <w:r w:rsidRPr="003F443E">
              <w:rPr>
                <w:rFonts w:ascii="Times New Roman" w:hAnsi="Times New Roman"/>
              </w:rPr>
              <w:t>Tx transmit power</w:t>
            </w:r>
          </w:p>
        </w:tc>
        <w:tc>
          <w:tcPr>
            <w:tcW w:w="1667" w:type="pct"/>
            <w:shd w:val="clear" w:color="auto" w:fill="auto"/>
          </w:tcPr>
          <w:p w14:paraId="52EF8034" w14:textId="77777777" w:rsidR="003F443E" w:rsidRPr="003F443E" w:rsidRDefault="003F443E" w:rsidP="00E01BF7">
            <w:pPr>
              <w:pStyle w:val="TAC"/>
              <w:rPr>
                <w:rFonts w:ascii="Times New Roman" w:hAnsi="Times New Roman"/>
              </w:rPr>
            </w:pPr>
            <w:r w:rsidRPr="003F443E">
              <w:rPr>
                <w:rFonts w:ascii="Times New Roman" w:hAnsi="Times New Roman"/>
              </w:rPr>
              <w:t>2 W (33 dBm)</w:t>
            </w:r>
          </w:p>
        </w:tc>
      </w:tr>
      <w:tr w:rsidR="003F443E" w:rsidRPr="00D3345D" w14:paraId="28E0BBF5" w14:textId="77777777" w:rsidTr="00E01BF7">
        <w:trPr>
          <w:jc w:val="center"/>
        </w:trPr>
        <w:tc>
          <w:tcPr>
            <w:tcW w:w="1666" w:type="pct"/>
            <w:shd w:val="clear" w:color="auto" w:fill="auto"/>
          </w:tcPr>
          <w:p w14:paraId="7277A0FF" w14:textId="77777777" w:rsidR="003F443E" w:rsidRPr="003F443E" w:rsidRDefault="003F443E" w:rsidP="00E01BF7">
            <w:pPr>
              <w:pStyle w:val="TAC"/>
              <w:rPr>
                <w:rFonts w:ascii="Times New Roman" w:hAnsi="Times New Roman"/>
              </w:rPr>
            </w:pPr>
            <w:r w:rsidRPr="003F443E">
              <w:rPr>
                <w:rFonts w:ascii="Times New Roman" w:hAnsi="Times New Roman"/>
              </w:rPr>
              <w:t>Tx antenna gain</w:t>
            </w:r>
          </w:p>
        </w:tc>
        <w:tc>
          <w:tcPr>
            <w:tcW w:w="1667" w:type="pct"/>
            <w:shd w:val="clear" w:color="auto" w:fill="auto"/>
          </w:tcPr>
          <w:p w14:paraId="72685DBB" w14:textId="77777777" w:rsidR="003F443E" w:rsidRPr="003F443E" w:rsidRDefault="003F443E" w:rsidP="00E01BF7">
            <w:pPr>
              <w:pStyle w:val="TAC"/>
              <w:rPr>
                <w:rFonts w:ascii="Times New Roman" w:hAnsi="Times New Roman"/>
              </w:rPr>
            </w:pPr>
            <w:r w:rsidRPr="003F443E">
              <w:rPr>
                <w:rFonts w:ascii="Times New Roman" w:hAnsi="Times New Roman"/>
              </w:rPr>
              <w:t>43.2 dBi</w:t>
            </w:r>
          </w:p>
        </w:tc>
      </w:tr>
    </w:tbl>
    <w:p w14:paraId="1143DDA3" w14:textId="1630BC7B" w:rsidR="003F443E" w:rsidRDefault="003F443E" w:rsidP="003F443E">
      <w:pPr>
        <w:rPr>
          <w:lang w:eastAsia="zh-CN"/>
        </w:rPr>
      </w:pPr>
    </w:p>
    <w:tbl>
      <w:tblPr>
        <w:tblW w:w="2374"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2117"/>
        <w:gridCol w:w="2450"/>
      </w:tblGrid>
      <w:tr w:rsidR="0002586A" w14:paraId="4CF195DD" w14:textId="77777777" w:rsidTr="0002586A">
        <w:trPr>
          <w:cantSplit/>
          <w:jc w:val="center"/>
        </w:trPr>
        <w:tc>
          <w:tcPr>
            <w:tcW w:w="2318" w:type="pct"/>
            <w:vAlign w:val="center"/>
          </w:tcPr>
          <w:p w14:paraId="274E57FD" w14:textId="77777777" w:rsidR="0002586A" w:rsidRDefault="0002586A" w:rsidP="00E01BF7">
            <w:pPr>
              <w:snapToGrid w:val="0"/>
              <w:spacing w:after="0"/>
              <w:jc w:val="center"/>
              <w:rPr>
                <w:rFonts w:eastAsiaTheme="minorEastAsia"/>
                <w:sz w:val="18"/>
                <w:szCs w:val="15"/>
              </w:rPr>
            </w:pPr>
            <w:r>
              <w:rPr>
                <w:rFonts w:eastAsiaTheme="minorEastAsia"/>
                <w:sz w:val="18"/>
                <w:szCs w:val="15"/>
              </w:rPr>
              <w:t>Carrier frequency in GHz</w:t>
            </w:r>
          </w:p>
        </w:tc>
        <w:tc>
          <w:tcPr>
            <w:tcW w:w="2682" w:type="pct"/>
            <w:vAlign w:val="center"/>
          </w:tcPr>
          <w:p w14:paraId="563DBB8C" w14:textId="6B93E7AF" w:rsidR="0002586A" w:rsidRDefault="0002586A" w:rsidP="00E01BF7">
            <w:pPr>
              <w:snapToGrid w:val="0"/>
              <w:spacing w:after="0"/>
              <w:jc w:val="center"/>
              <w:rPr>
                <w:rFonts w:eastAsiaTheme="minorEastAsia"/>
                <w:sz w:val="18"/>
                <w:szCs w:val="15"/>
                <w:lang w:eastAsia="zh-CN"/>
              </w:rPr>
            </w:pPr>
            <w:r>
              <w:rPr>
                <w:rFonts w:eastAsiaTheme="minorEastAsia" w:hint="eastAsia"/>
                <w:sz w:val="18"/>
                <w:szCs w:val="15"/>
                <w:lang w:eastAsia="zh-CN"/>
              </w:rPr>
              <w:t>3</w:t>
            </w:r>
            <w:r>
              <w:rPr>
                <w:rFonts w:eastAsiaTheme="minorEastAsia"/>
                <w:sz w:val="18"/>
                <w:szCs w:val="15"/>
                <w:lang w:eastAsia="zh-CN"/>
              </w:rPr>
              <w:t>0</w:t>
            </w:r>
          </w:p>
        </w:tc>
      </w:tr>
      <w:tr w:rsidR="0002586A" w14:paraId="7CA2A171" w14:textId="77777777" w:rsidTr="0002586A">
        <w:trPr>
          <w:cantSplit/>
          <w:jc w:val="center"/>
        </w:trPr>
        <w:tc>
          <w:tcPr>
            <w:tcW w:w="2318" w:type="pct"/>
            <w:vAlign w:val="center"/>
          </w:tcPr>
          <w:p w14:paraId="619729C3" w14:textId="77777777" w:rsidR="0002586A" w:rsidRDefault="0002586A" w:rsidP="00E01BF7">
            <w:pPr>
              <w:snapToGrid w:val="0"/>
              <w:spacing w:after="0"/>
              <w:jc w:val="center"/>
              <w:rPr>
                <w:rFonts w:eastAsiaTheme="minorEastAsia"/>
                <w:sz w:val="18"/>
                <w:szCs w:val="15"/>
              </w:rPr>
            </w:pPr>
            <w:r>
              <w:rPr>
                <w:rFonts w:eastAsiaTheme="minorEastAsia"/>
                <w:sz w:val="18"/>
                <w:szCs w:val="15"/>
              </w:rPr>
              <w:t>Transmission bandwidth in MHz</w:t>
            </w:r>
          </w:p>
        </w:tc>
        <w:tc>
          <w:tcPr>
            <w:tcW w:w="2682" w:type="pct"/>
            <w:vAlign w:val="center"/>
          </w:tcPr>
          <w:p w14:paraId="7F2A1B0B" w14:textId="150AAB66" w:rsidR="0002586A" w:rsidRPr="00E31FCD" w:rsidRDefault="0002586A" w:rsidP="00E01BF7">
            <w:pPr>
              <w:snapToGrid w:val="0"/>
              <w:spacing w:after="0"/>
              <w:jc w:val="center"/>
              <w:rPr>
                <w:rFonts w:eastAsiaTheme="minorEastAsia"/>
                <w:sz w:val="18"/>
                <w:szCs w:val="15"/>
                <w:highlight w:val="yellow"/>
              </w:rPr>
            </w:pPr>
            <w:r w:rsidRPr="0002586A">
              <w:rPr>
                <w:rFonts w:eastAsiaTheme="minorEastAsia"/>
                <w:sz w:val="18"/>
                <w:szCs w:val="15"/>
                <w:lang w:eastAsia="zh-CN"/>
              </w:rPr>
              <w:t>200</w:t>
            </w:r>
          </w:p>
        </w:tc>
      </w:tr>
      <w:tr w:rsidR="0002586A" w14:paraId="62A5D9F1" w14:textId="77777777" w:rsidTr="0002586A">
        <w:trPr>
          <w:cantSplit/>
          <w:jc w:val="center"/>
        </w:trPr>
        <w:tc>
          <w:tcPr>
            <w:tcW w:w="2318" w:type="pct"/>
            <w:vAlign w:val="center"/>
          </w:tcPr>
          <w:p w14:paraId="06186FB4" w14:textId="77777777" w:rsidR="0002586A" w:rsidRDefault="0002586A" w:rsidP="00E01BF7">
            <w:pPr>
              <w:snapToGrid w:val="0"/>
              <w:spacing w:after="0"/>
              <w:jc w:val="center"/>
              <w:rPr>
                <w:rFonts w:eastAsiaTheme="minorEastAsia"/>
                <w:sz w:val="18"/>
                <w:szCs w:val="15"/>
              </w:rPr>
            </w:pPr>
            <w:r>
              <w:rPr>
                <w:rFonts w:eastAsiaTheme="minorEastAsia"/>
                <w:sz w:val="18"/>
                <w:szCs w:val="15"/>
              </w:rPr>
              <w:t>Environment</w:t>
            </w:r>
          </w:p>
        </w:tc>
        <w:tc>
          <w:tcPr>
            <w:tcW w:w="2682" w:type="pct"/>
            <w:vAlign w:val="center"/>
          </w:tcPr>
          <w:p w14:paraId="72820569" w14:textId="77777777" w:rsidR="0002586A" w:rsidRDefault="0002586A" w:rsidP="00E01BF7">
            <w:pPr>
              <w:snapToGrid w:val="0"/>
              <w:spacing w:after="0"/>
              <w:jc w:val="center"/>
              <w:rPr>
                <w:rFonts w:eastAsiaTheme="minorEastAsia"/>
                <w:sz w:val="18"/>
                <w:szCs w:val="15"/>
                <w:lang w:eastAsia="zh-CN"/>
              </w:rPr>
            </w:pPr>
            <w:r>
              <w:rPr>
                <w:sz w:val="18"/>
                <w:szCs w:val="18"/>
                <w:lang w:eastAsia="ja-JP"/>
              </w:rPr>
              <w:t>Urban macro</w:t>
            </w:r>
          </w:p>
        </w:tc>
      </w:tr>
      <w:tr w:rsidR="0002586A" w14:paraId="78D92389" w14:textId="77777777" w:rsidTr="0002586A">
        <w:trPr>
          <w:cantSplit/>
          <w:jc w:val="center"/>
        </w:trPr>
        <w:tc>
          <w:tcPr>
            <w:tcW w:w="2318" w:type="pct"/>
            <w:vAlign w:val="center"/>
          </w:tcPr>
          <w:p w14:paraId="0FA6D1B7" w14:textId="77777777" w:rsidR="0002586A" w:rsidRDefault="0002586A" w:rsidP="00E01BF7">
            <w:pPr>
              <w:snapToGrid w:val="0"/>
              <w:spacing w:after="0"/>
              <w:jc w:val="center"/>
              <w:rPr>
                <w:rFonts w:eastAsiaTheme="minorEastAsia"/>
                <w:sz w:val="18"/>
                <w:szCs w:val="15"/>
              </w:rPr>
            </w:pPr>
            <w:r>
              <w:rPr>
                <w:rFonts w:eastAsiaTheme="minorEastAsia"/>
                <w:sz w:val="18"/>
                <w:szCs w:val="15"/>
              </w:rPr>
              <w:t>Network layout</w:t>
            </w:r>
          </w:p>
        </w:tc>
        <w:tc>
          <w:tcPr>
            <w:tcW w:w="2682" w:type="pct"/>
            <w:vAlign w:val="center"/>
          </w:tcPr>
          <w:p w14:paraId="0DC800D2" w14:textId="77777777" w:rsidR="0002586A" w:rsidRDefault="0002586A" w:rsidP="00E01BF7">
            <w:pPr>
              <w:snapToGrid w:val="0"/>
              <w:spacing w:after="0"/>
              <w:jc w:val="center"/>
              <w:rPr>
                <w:rFonts w:eastAsiaTheme="minorEastAsia"/>
                <w:sz w:val="18"/>
                <w:szCs w:val="15"/>
              </w:rPr>
            </w:pPr>
            <w:r>
              <w:rPr>
                <w:rFonts w:eastAsia="等线"/>
                <w:color w:val="000000"/>
                <w:sz w:val="18"/>
                <w:szCs w:val="18"/>
              </w:rPr>
              <w:t>hexagonal grid, 19 macro sites, 3 sectors per site with wrap around</w:t>
            </w:r>
          </w:p>
        </w:tc>
      </w:tr>
      <w:tr w:rsidR="0002586A" w14:paraId="28798776" w14:textId="77777777" w:rsidTr="0002586A">
        <w:trPr>
          <w:cantSplit/>
          <w:jc w:val="center"/>
        </w:trPr>
        <w:tc>
          <w:tcPr>
            <w:tcW w:w="2318" w:type="pct"/>
            <w:vAlign w:val="center"/>
          </w:tcPr>
          <w:p w14:paraId="3D352BF1" w14:textId="77777777" w:rsidR="0002586A" w:rsidRDefault="0002586A" w:rsidP="00E01BF7">
            <w:pPr>
              <w:snapToGrid w:val="0"/>
              <w:spacing w:after="0"/>
              <w:jc w:val="center"/>
              <w:rPr>
                <w:rFonts w:eastAsiaTheme="minorEastAsia"/>
                <w:sz w:val="18"/>
                <w:szCs w:val="15"/>
              </w:rPr>
            </w:pPr>
            <w:r>
              <w:rPr>
                <w:rFonts w:eastAsiaTheme="minorEastAsia"/>
                <w:sz w:val="18"/>
                <w:szCs w:val="15"/>
              </w:rPr>
              <w:lastRenderedPageBreak/>
              <w:t>Inter-site distance in meter</w:t>
            </w:r>
          </w:p>
        </w:tc>
        <w:tc>
          <w:tcPr>
            <w:tcW w:w="2682" w:type="pct"/>
            <w:vAlign w:val="center"/>
          </w:tcPr>
          <w:p w14:paraId="3BE3890E" w14:textId="77777777" w:rsidR="0002586A" w:rsidRDefault="0002586A" w:rsidP="00E01BF7">
            <w:pPr>
              <w:snapToGrid w:val="0"/>
              <w:spacing w:after="0"/>
              <w:jc w:val="center"/>
              <w:rPr>
                <w:rFonts w:eastAsiaTheme="minorEastAsia"/>
                <w:sz w:val="18"/>
                <w:szCs w:val="15"/>
              </w:rPr>
            </w:pPr>
            <w:r>
              <w:rPr>
                <w:rFonts w:eastAsiaTheme="minorEastAsia"/>
                <w:sz w:val="18"/>
                <w:szCs w:val="18"/>
              </w:rPr>
              <w:t>200m</w:t>
            </w:r>
          </w:p>
        </w:tc>
      </w:tr>
      <w:tr w:rsidR="0002586A" w14:paraId="2401F6E2" w14:textId="77777777" w:rsidTr="0002586A">
        <w:trPr>
          <w:cantSplit/>
          <w:jc w:val="center"/>
        </w:trPr>
        <w:tc>
          <w:tcPr>
            <w:tcW w:w="2318" w:type="pct"/>
            <w:vAlign w:val="center"/>
          </w:tcPr>
          <w:p w14:paraId="594E92A8" w14:textId="77777777" w:rsidR="0002586A" w:rsidRPr="00E31FCD" w:rsidRDefault="0002586A" w:rsidP="00E01BF7">
            <w:pPr>
              <w:snapToGrid w:val="0"/>
              <w:spacing w:after="0"/>
              <w:jc w:val="center"/>
              <w:rPr>
                <w:rFonts w:eastAsiaTheme="minorEastAsia"/>
                <w:sz w:val="16"/>
                <w:szCs w:val="15"/>
              </w:rPr>
            </w:pPr>
            <w:r w:rsidRPr="00E31FCD">
              <w:rPr>
                <w:rFonts w:eastAsiaTheme="minorEastAsia"/>
                <w:sz w:val="16"/>
                <w:szCs w:val="18"/>
                <w:lang w:val="sv-SE"/>
              </w:rPr>
              <w:t>Number of micro BSs per macro cell</w:t>
            </w:r>
          </w:p>
        </w:tc>
        <w:tc>
          <w:tcPr>
            <w:tcW w:w="2682" w:type="pct"/>
            <w:vAlign w:val="center"/>
          </w:tcPr>
          <w:p w14:paraId="365D1A3D" w14:textId="77777777" w:rsidR="0002586A" w:rsidRDefault="0002586A" w:rsidP="00E01BF7">
            <w:pPr>
              <w:snapToGrid w:val="0"/>
              <w:spacing w:after="0"/>
              <w:jc w:val="center"/>
              <w:rPr>
                <w:rFonts w:eastAsiaTheme="minorEastAsia"/>
                <w:sz w:val="18"/>
                <w:szCs w:val="18"/>
              </w:rPr>
            </w:pPr>
          </w:p>
        </w:tc>
      </w:tr>
      <w:tr w:rsidR="0002586A" w14:paraId="6248A4C5" w14:textId="77777777" w:rsidTr="0002586A">
        <w:trPr>
          <w:cantSplit/>
          <w:jc w:val="center"/>
        </w:trPr>
        <w:tc>
          <w:tcPr>
            <w:tcW w:w="2318" w:type="pct"/>
            <w:vAlign w:val="center"/>
          </w:tcPr>
          <w:p w14:paraId="7A6902C1" w14:textId="77777777" w:rsidR="0002586A" w:rsidRDefault="0002586A" w:rsidP="00E01BF7">
            <w:pPr>
              <w:snapToGrid w:val="0"/>
              <w:spacing w:after="0"/>
              <w:jc w:val="center"/>
              <w:rPr>
                <w:rFonts w:eastAsiaTheme="minorEastAsia"/>
                <w:sz w:val="18"/>
                <w:szCs w:val="15"/>
              </w:rPr>
            </w:pPr>
            <w:r>
              <w:rPr>
                <w:rFonts w:eastAsiaTheme="minorEastAsia"/>
                <w:sz w:val="18"/>
                <w:szCs w:val="15"/>
              </w:rPr>
              <w:t>System loading and activity</w:t>
            </w:r>
          </w:p>
        </w:tc>
        <w:tc>
          <w:tcPr>
            <w:tcW w:w="2682" w:type="pct"/>
            <w:vAlign w:val="center"/>
          </w:tcPr>
          <w:p w14:paraId="299BB155" w14:textId="77777777" w:rsidR="0002586A" w:rsidRDefault="0002586A" w:rsidP="00E01BF7">
            <w:pPr>
              <w:snapToGrid w:val="0"/>
              <w:spacing w:after="0"/>
              <w:jc w:val="center"/>
              <w:rPr>
                <w:rFonts w:eastAsiaTheme="minorEastAsia"/>
                <w:sz w:val="18"/>
                <w:szCs w:val="15"/>
              </w:rPr>
            </w:pPr>
            <w:r>
              <w:rPr>
                <w:rFonts w:eastAsia="等线"/>
                <w:color w:val="000000"/>
                <w:sz w:val="18"/>
                <w:szCs w:val="18"/>
              </w:rPr>
              <w:t>See Annex 2</w:t>
            </w:r>
          </w:p>
        </w:tc>
      </w:tr>
      <w:tr w:rsidR="0002586A" w14:paraId="21E8C33C" w14:textId="77777777" w:rsidTr="0002586A">
        <w:trPr>
          <w:cantSplit/>
          <w:jc w:val="center"/>
        </w:trPr>
        <w:tc>
          <w:tcPr>
            <w:tcW w:w="2318" w:type="pct"/>
            <w:vAlign w:val="center"/>
          </w:tcPr>
          <w:p w14:paraId="17E5F97A" w14:textId="77777777" w:rsidR="0002586A" w:rsidRDefault="0002586A" w:rsidP="00E01BF7">
            <w:pPr>
              <w:snapToGrid w:val="0"/>
              <w:spacing w:after="0"/>
              <w:jc w:val="center"/>
              <w:rPr>
                <w:rFonts w:eastAsiaTheme="minorEastAsia"/>
                <w:sz w:val="18"/>
                <w:szCs w:val="15"/>
              </w:rPr>
            </w:pPr>
            <w:r>
              <w:rPr>
                <w:rFonts w:eastAsiaTheme="minorEastAsia"/>
                <w:sz w:val="18"/>
                <w:szCs w:val="15"/>
              </w:rPr>
              <w:t>Network location</w:t>
            </w:r>
          </w:p>
        </w:tc>
        <w:tc>
          <w:tcPr>
            <w:tcW w:w="2682" w:type="pct"/>
            <w:vAlign w:val="center"/>
          </w:tcPr>
          <w:p w14:paraId="6CA083FA" w14:textId="77777777" w:rsidR="0002586A" w:rsidRDefault="0002586A" w:rsidP="00E01BF7">
            <w:pPr>
              <w:snapToGrid w:val="0"/>
              <w:spacing w:after="0"/>
              <w:jc w:val="center"/>
              <w:rPr>
                <w:rFonts w:eastAsiaTheme="minorEastAsia"/>
                <w:sz w:val="18"/>
                <w:szCs w:val="15"/>
                <w:lang w:val="en-US"/>
              </w:rPr>
            </w:pPr>
            <w:r>
              <w:rPr>
                <w:rFonts w:eastAsia="等线"/>
                <w:color w:val="000000"/>
                <w:sz w:val="18"/>
                <w:szCs w:val="18"/>
              </w:rPr>
              <w:t>See Annex 2</w:t>
            </w:r>
          </w:p>
        </w:tc>
      </w:tr>
      <w:tr w:rsidR="0002586A" w14:paraId="45E7A3CB" w14:textId="77777777" w:rsidTr="0002586A">
        <w:trPr>
          <w:cantSplit/>
          <w:jc w:val="center"/>
        </w:trPr>
        <w:tc>
          <w:tcPr>
            <w:tcW w:w="2318" w:type="pct"/>
            <w:vAlign w:val="center"/>
          </w:tcPr>
          <w:p w14:paraId="7996ABA3" w14:textId="77777777" w:rsidR="0002586A" w:rsidRDefault="0002586A" w:rsidP="00E01BF7">
            <w:pPr>
              <w:snapToGrid w:val="0"/>
              <w:spacing w:after="0"/>
              <w:jc w:val="center"/>
              <w:rPr>
                <w:rFonts w:eastAsiaTheme="minorEastAsia"/>
                <w:sz w:val="18"/>
                <w:szCs w:val="15"/>
              </w:rPr>
            </w:pPr>
            <w:r>
              <w:rPr>
                <w:rFonts w:eastAsiaTheme="minorEastAsia"/>
                <w:sz w:val="18"/>
                <w:szCs w:val="15"/>
              </w:rPr>
              <w:t>DL subcarrier spacing</w:t>
            </w:r>
          </w:p>
        </w:tc>
        <w:tc>
          <w:tcPr>
            <w:tcW w:w="2682" w:type="pct"/>
            <w:vAlign w:val="center"/>
          </w:tcPr>
          <w:p w14:paraId="24437A10" w14:textId="77777777" w:rsidR="0002586A" w:rsidRDefault="0002586A" w:rsidP="00E01BF7">
            <w:pPr>
              <w:snapToGrid w:val="0"/>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20kHz</w:t>
            </w:r>
          </w:p>
        </w:tc>
      </w:tr>
      <w:tr w:rsidR="0002586A" w14:paraId="4D0BA077" w14:textId="77777777" w:rsidTr="0002586A">
        <w:trPr>
          <w:cantSplit/>
          <w:jc w:val="center"/>
        </w:trPr>
        <w:tc>
          <w:tcPr>
            <w:tcW w:w="2318" w:type="pct"/>
            <w:vAlign w:val="center"/>
          </w:tcPr>
          <w:p w14:paraId="62838221" w14:textId="77777777" w:rsidR="0002586A" w:rsidRDefault="0002586A" w:rsidP="00E01BF7">
            <w:pPr>
              <w:snapToGrid w:val="0"/>
              <w:spacing w:after="0"/>
              <w:jc w:val="center"/>
              <w:rPr>
                <w:rFonts w:eastAsiaTheme="minorEastAsia"/>
                <w:sz w:val="18"/>
                <w:szCs w:val="15"/>
              </w:rPr>
            </w:pPr>
            <w:r>
              <w:rPr>
                <w:rFonts w:eastAsiaTheme="minorEastAsia"/>
                <w:sz w:val="18"/>
                <w:szCs w:val="15"/>
              </w:rPr>
              <w:t>UL</w:t>
            </w:r>
          </w:p>
        </w:tc>
        <w:tc>
          <w:tcPr>
            <w:tcW w:w="2682" w:type="pct"/>
            <w:vAlign w:val="center"/>
          </w:tcPr>
          <w:p w14:paraId="6A240E97" w14:textId="77777777" w:rsidR="0002586A" w:rsidRDefault="0002586A" w:rsidP="00E01BF7">
            <w:pPr>
              <w:snapToGrid w:val="0"/>
              <w:spacing w:after="0"/>
              <w:jc w:val="center"/>
              <w:rPr>
                <w:rFonts w:eastAsiaTheme="minorEastAsia"/>
                <w:sz w:val="18"/>
                <w:szCs w:val="15"/>
                <w:lang w:eastAsia="zh-CN"/>
              </w:rPr>
            </w:pPr>
            <w:r>
              <w:rPr>
                <w:rFonts w:eastAsiaTheme="minorEastAsia" w:hint="eastAsia"/>
                <w:sz w:val="18"/>
                <w:szCs w:val="15"/>
                <w:lang w:eastAsia="zh-CN"/>
              </w:rPr>
              <w:t>O</w:t>
            </w:r>
            <w:r>
              <w:rPr>
                <w:rFonts w:eastAsiaTheme="minorEastAsia"/>
                <w:sz w:val="18"/>
                <w:szCs w:val="15"/>
                <w:lang w:eastAsia="zh-CN"/>
              </w:rPr>
              <w:t>FDMA</w:t>
            </w:r>
          </w:p>
        </w:tc>
      </w:tr>
      <w:tr w:rsidR="0002586A" w14:paraId="68CC14D6" w14:textId="77777777" w:rsidTr="0002586A">
        <w:trPr>
          <w:cantSplit/>
          <w:jc w:val="center"/>
        </w:trPr>
        <w:tc>
          <w:tcPr>
            <w:tcW w:w="2318" w:type="pct"/>
            <w:vAlign w:val="center"/>
          </w:tcPr>
          <w:p w14:paraId="5217CAF3" w14:textId="77777777" w:rsidR="0002586A" w:rsidRDefault="0002586A" w:rsidP="00E01BF7">
            <w:pPr>
              <w:snapToGrid w:val="0"/>
              <w:spacing w:after="0"/>
              <w:jc w:val="center"/>
              <w:rPr>
                <w:rFonts w:eastAsiaTheme="minorEastAsia"/>
                <w:sz w:val="18"/>
                <w:szCs w:val="15"/>
              </w:rPr>
            </w:pPr>
            <w:r>
              <w:rPr>
                <w:rFonts w:eastAsiaTheme="minorEastAsia"/>
                <w:sz w:val="18"/>
                <w:szCs w:val="15"/>
              </w:rPr>
              <w:t>DL power control</w:t>
            </w:r>
          </w:p>
        </w:tc>
        <w:tc>
          <w:tcPr>
            <w:tcW w:w="2682" w:type="pct"/>
            <w:vAlign w:val="center"/>
          </w:tcPr>
          <w:p w14:paraId="75D19E52" w14:textId="77777777" w:rsidR="0002586A" w:rsidRDefault="0002586A" w:rsidP="00E01BF7">
            <w:pPr>
              <w:snapToGrid w:val="0"/>
              <w:spacing w:after="0"/>
              <w:jc w:val="center"/>
              <w:rPr>
                <w:rFonts w:eastAsiaTheme="minorEastAsia"/>
                <w:sz w:val="18"/>
                <w:szCs w:val="15"/>
              </w:rPr>
            </w:pPr>
            <w:r>
              <w:rPr>
                <w:rFonts w:eastAsiaTheme="minorEastAsia" w:hint="eastAsia"/>
                <w:sz w:val="18"/>
                <w:szCs w:val="15"/>
                <w:lang w:eastAsia="zh-CN"/>
              </w:rPr>
              <w:t>No</w:t>
            </w:r>
          </w:p>
        </w:tc>
      </w:tr>
      <w:tr w:rsidR="0002586A" w14:paraId="5DE7B2A0" w14:textId="77777777" w:rsidTr="0002586A">
        <w:trPr>
          <w:cantSplit/>
          <w:jc w:val="center"/>
        </w:trPr>
        <w:tc>
          <w:tcPr>
            <w:tcW w:w="2318" w:type="pct"/>
            <w:vAlign w:val="center"/>
          </w:tcPr>
          <w:p w14:paraId="78485498" w14:textId="77777777" w:rsidR="0002586A" w:rsidRDefault="0002586A" w:rsidP="00E01BF7">
            <w:pPr>
              <w:snapToGrid w:val="0"/>
              <w:spacing w:after="0"/>
              <w:jc w:val="center"/>
              <w:rPr>
                <w:rFonts w:eastAsiaTheme="minorEastAsia"/>
                <w:sz w:val="18"/>
                <w:szCs w:val="15"/>
              </w:rPr>
            </w:pPr>
            <w:r>
              <w:rPr>
                <w:rFonts w:eastAsiaTheme="minorEastAsia"/>
                <w:sz w:val="18"/>
                <w:szCs w:val="15"/>
              </w:rPr>
              <w:t>UL power control</w:t>
            </w:r>
          </w:p>
        </w:tc>
        <w:tc>
          <w:tcPr>
            <w:tcW w:w="2682" w:type="pct"/>
            <w:vAlign w:val="center"/>
          </w:tcPr>
          <w:p w14:paraId="09E238EB" w14:textId="77777777" w:rsidR="0002586A" w:rsidRDefault="0002586A" w:rsidP="00E01BF7">
            <w:pPr>
              <w:snapToGrid w:val="0"/>
              <w:spacing w:after="0"/>
              <w:jc w:val="center"/>
              <w:rPr>
                <w:rFonts w:eastAsiaTheme="minorEastAsia"/>
                <w:sz w:val="18"/>
                <w:szCs w:val="15"/>
              </w:rPr>
            </w:pPr>
            <w:r>
              <w:rPr>
                <w:rFonts w:eastAsiaTheme="minorEastAsia" w:hint="eastAsia"/>
                <w:sz w:val="18"/>
                <w:szCs w:val="15"/>
                <w:lang w:eastAsia="zh-CN"/>
              </w:rPr>
              <w:t>See</w:t>
            </w:r>
            <w:r>
              <w:rPr>
                <w:rFonts w:eastAsiaTheme="minorEastAsia"/>
                <w:sz w:val="18"/>
                <w:szCs w:val="15"/>
              </w:rPr>
              <w:t xml:space="preserve"> Section 2.7.1, 2.7.2 </w:t>
            </w:r>
          </w:p>
        </w:tc>
      </w:tr>
      <w:tr w:rsidR="0002586A" w14:paraId="5FE99B5B" w14:textId="77777777" w:rsidTr="0002586A">
        <w:trPr>
          <w:cantSplit/>
          <w:jc w:val="center"/>
        </w:trPr>
        <w:tc>
          <w:tcPr>
            <w:tcW w:w="2318" w:type="pct"/>
            <w:vAlign w:val="center"/>
          </w:tcPr>
          <w:p w14:paraId="1CBC89BB" w14:textId="77777777" w:rsidR="0002586A" w:rsidRDefault="0002586A" w:rsidP="00E01BF7">
            <w:pPr>
              <w:snapToGrid w:val="0"/>
              <w:spacing w:after="0"/>
              <w:jc w:val="center"/>
              <w:rPr>
                <w:rFonts w:eastAsiaTheme="minorEastAsia"/>
                <w:sz w:val="18"/>
                <w:szCs w:val="15"/>
              </w:rPr>
            </w:pPr>
            <w:r>
              <w:rPr>
                <w:rFonts w:eastAsiaTheme="minorEastAsia"/>
                <w:sz w:val="18"/>
                <w:szCs w:val="15"/>
              </w:rPr>
              <w:t>Frequency reuse</w:t>
            </w:r>
          </w:p>
        </w:tc>
        <w:tc>
          <w:tcPr>
            <w:tcW w:w="2682" w:type="pct"/>
            <w:vAlign w:val="center"/>
          </w:tcPr>
          <w:p w14:paraId="07FC8A1A" w14:textId="77777777" w:rsidR="0002586A" w:rsidRDefault="0002586A" w:rsidP="00E01BF7">
            <w:pPr>
              <w:snapToGrid w:val="0"/>
              <w:spacing w:after="0"/>
              <w:jc w:val="center"/>
              <w:rPr>
                <w:rFonts w:eastAsiaTheme="minorEastAsia"/>
                <w:sz w:val="18"/>
                <w:szCs w:val="15"/>
                <w:lang w:eastAsia="zh-CN"/>
              </w:rPr>
            </w:pPr>
            <w:r>
              <w:rPr>
                <w:rFonts w:eastAsiaTheme="minorEastAsia" w:hint="eastAsia"/>
                <w:sz w:val="18"/>
                <w:szCs w:val="15"/>
                <w:lang w:eastAsia="zh-CN"/>
              </w:rPr>
              <w:t>1</w:t>
            </w:r>
          </w:p>
        </w:tc>
      </w:tr>
      <w:tr w:rsidR="0002586A" w14:paraId="490227E7" w14:textId="77777777" w:rsidTr="0002586A">
        <w:trPr>
          <w:cantSplit/>
          <w:jc w:val="center"/>
        </w:trPr>
        <w:tc>
          <w:tcPr>
            <w:tcW w:w="2318" w:type="pct"/>
            <w:vAlign w:val="center"/>
          </w:tcPr>
          <w:p w14:paraId="1FF9DEDB" w14:textId="77777777" w:rsidR="0002586A" w:rsidRDefault="0002586A" w:rsidP="00E01BF7">
            <w:pPr>
              <w:snapToGrid w:val="0"/>
              <w:spacing w:after="0"/>
              <w:jc w:val="center"/>
              <w:rPr>
                <w:rFonts w:eastAsiaTheme="minorEastAsia"/>
                <w:sz w:val="18"/>
                <w:szCs w:val="15"/>
              </w:rPr>
            </w:pPr>
            <w:r>
              <w:rPr>
                <w:rFonts w:eastAsiaTheme="minorEastAsia"/>
                <w:sz w:val="18"/>
                <w:szCs w:val="15"/>
              </w:rPr>
              <w:t>Number of scheduled UE per cell (DL)</w:t>
            </w:r>
          </w:p>
        </w:tc>
        <w:tc>
          <w:tcPr>
            <w:tcW w:w="2682" w:type="pct"/>
            <w:vAlign w:val="center"/>
          </w:tcPr>
          <w:p w14:paraId="4FE74782" w14:textId="77777777" w:rsidR="0002586A" w:rsidRDefault="0002586A" w:rsidP="00E01BF7">
            <w:pPr>
              <w:snapToGrid w:val="0"/>
              <w:spacing w:after="0"/>
              <w:jc w:val="center"/>
              <w:rPr>
                <w:rFonts w:eastAsiaTheme="minorEastAsia"/>
                <w:sz w:val="18"/>
                <w:szCs w:val="15"/>
                <w:lang w:eastAsia="zh-CN"/>
              </w:rPr>
            </w:pPr>
            <w:r>
              <w:rPr>
                <w:rFonts w:eastAsiaTheme="minorEastAsia"/>
                <w:sz w:val="18"/>
                <w:szCs w:val="18"/>
              </w:rPr>
              <w:t>Same as the number of BS beam</w:t>
            </w:r>
          </w:p>
        </w:tc>
      </w:tr>
      <w:tr w:rsidR="0002586A" w14:paraId="286F350F" w14:textId="77777777" w:rsidTr="0002586A">
        <w:trPr>
          <w:cantSplit/>
          <w:jc w:val="center"/>
        </w:trPr>
        <w:tc>
          <w:tcPr>
            <w:tcW w:w="2318" w:type="pct"/>
            <w:vAlign w:val="center"/>
          </w:tcPr>
          <w:p w14:paraId="72C1A022" w14:textId="77777777" w:rsidR="0002586A" w:rsidRDefault="0002586A" w:rsidP="00E01BF7">
            <w:pPr>
              <w:snapToGrid w:val="0"/>
              <w:spacing w:after="0"/>
              <w:jc w:val="center"/>
              <w:rPr>
                <w:rFonts w:eastAsiaTheme="minorEastAsia"/>
                <w:sz w:val="18"/>
                <w:szCs w:val="15"/>
              </w:rPr>
            </w:pPr>
            <w:r>
              <w:rPr>
                <w:rFonts w:eastAsiaTheme="minorEastAsia"/>
                <w:sz w:val="18"/>
                <w:szCs w:val="15"/>
              </w:rPr>
              <w:t>Number of scheduled UE per cell (UL)</w:t>
            </w:r>
          </w:p>
        </w:tc>
        <w:tc>
          <w:tcPr>
            <w:tcW w:w="2682" w:type="pct"/>
            <w:vAlign w:val="center"/>
          </w:tcPr>
          <w:p w14:paraId="092922AE" w14:textId="77777777" w:rsidR="0002586A" w:rsidRDefault="0002586A" w:rsidP="00E01BF7">
            <w:pPr>
              <w:snapToGrid w:val="0"/>
              <w:spacing w:after="0"/>
              <w:jc w:val="center"/>
              <w:rPr>
                <w:rFonts w:eastAsiaTheme="minorEastAsia"/>
                <w:sz w:val="18"/>
                <w:szCs w:val="15"/>
              </w:rPr>
            </w:pPr>
            <w:r>
              <w:rPr>
                <w:rFonts w:eastAsiaTheme="minorEastAsia"/>
                <w:sz w:val="18"/>
                <w:szCs w:val="18"/>
              </w:rPr>
              <w:t>Same as the number of BS beam</w:t>
            </w:r>
          </w:p>
        </w:tc>
      </w:tr>
      <w:tr w:rsidR="0002586A" w14:paraId="5526B5C3" w14:textId="77777777" w:rsidTr="0002586A">
        <w:trPr>
          <w:cantSplit/>
          <w:jc w:val="center"/>
        </w:trPr>
        <w:tc>
          <w:tcPr>
            <w:tcW w:w="2318" w:type="pct"/>
            <w:vAlign w:val="center"/>
          </w:tcPr>
          <w:p w14:paraId="4D534515" w14:textId="77777777" w:rsidR="0002586A" w:rsidRDefault="0002586A" w:rsidP="00E01BF7">
            <w:pPr>
              <w:snapToGrid w:val="0"/>
              <w:spacing w:after="0"/>
              <w:jc w:val="center"/>
              <w:rPr>
                <w:rFonts w:eastAsiaTheme="minorEastAsia"/>
                <w:sz w:val="18"/>
                <w:szCs w:val="15"/>
              </w:rPr>
            </w:pPr>
            <w:r>
              <w:rPr>
                <w:rFonts w:eastAsiaTheme="minorEastAsia"/>
                <w:sz w:val="18"/>
                <w:szCs w:val="15"/>
              </w:rPr>
              <w:t>UE antenna height in meter</w:t>
            </w:r>
          </w:p>
        </w:tc>
        <w:tc>
          <w:tcPr>
            <w:tcW w:w="2682" w:type="pct"/>
            <w:vAlign w:val="center"/>
          </w:tcPr>
          <w:p w14:paraId="0E8E1F28" w14:textId="77777777" w:rsidR="0002586A" w:rsidRDefault="0002586A" w:rsidP="00E01BF7">
            <w:pPr>
              <w:snapToGrid w:val="0"/>
              <w:spacing w:after="0"/>
              <w:jc w:val="center"/>
              <w:rPr>
                <w:rFonts w:eastAsiaTheme="minorEastAsia"/>
                <w:sz w:val="18"/>
                <w:szCs w:val="15"/>
              </w:rPr>
            </w:pPr>
            <w:r>
              <w:rPr>
                <w:rFonts w:eastAsia="等线"/>
                <w:color w:val="000000"/>
                <w:sz w:val="18"/>
                <w:szCs w:val="18"/>
              </w:rPr>
              <w:t>Same as 3D-UMi in TR 36.873</w:t>
            </w:r>
          </w:p>
        </w:tc>
      </w:tr>
      <w:tr w:rsidR="0002586A" w14:paraId="24869340" w14:textId="77777777" w:rsidTr="0002586A">
        <w:trPr>
          <w:cantSplit/>
          <w:jc w:val="center"/>
        </w:trPr>
        <w:tc>
          <w:tcPr>
            <w:tcW w:w="2318" w:type="pct"/>
            <w:vAlign w:val="center"/>
          </w:tcPr>
          <w:p w14:paraId="4917CCDC" w14:textId="77777777" w:rsidR="0002586A" w:rsidRDefault="0002586A" w:rsidP="00E01BF7">
            <w:pPr>
              <w:snapToGrid w:val="0"/>
              <w:spacing w:after="0"/>
              <w:jc w:val="center"/>
              <w:rPr>
                <w:rFonts w:eastAsiaTheme="minorEastAsia"/>
                <w:sz w:val="18"/>
                <w:szCs w:val="15"/>
              </w:rPr>
            </w:pPr>
            <w:r>
              <w:rPr>
                <w:rFonts w:eastAsiaTheme="minorEastAsia"/>
                <w:sz w:val="18"/>
                <w:szCs w:val="15"/>
              </w:rPr>
              <w:t>UE TX power in dBm</w:t>
            </w:r>
          </w:p>
        </w:tc>
        <w:tc>
          <w:tcPr>
            <w:tcW w:w="2682" w:type="pct"/>
            <w:vAlign w:val="center"/>
          </w:tcPr>
          <w:p w14:paraId="311AF7A7" w14:textId="77777777" w:rsidR="0002586A" w:rsidRDefault="0002586A" w:rsidP="00E01BF7">
            <w:pPr>
              <w:snapToGrid w:val="0"/>
              <w:spacing w:after="0"/>
              <w:jc w:val="center"/>
              <w:rPr>
                <w:rFonts w:eastAsiaTheme="minorEastAsia"/>
                <w:sz w:val="18"/>
                <w:szCs w:val="15"/>
                <w:lang w:eastAsia="zh-CN"/>
              </w:rPr>
            </w:pPr>
            <w:r>
              <w:rPr>
                <w:rFonts w:eastAsiaTheme="minorEastAsia" w:hint="eastAsia"/>
                <w:sz w:val="18"/>
                <w:szCs w:val="15"/>
                <w:lang w:eastAsia="zh-CN"/>
              </w:rPr>
              <w:t>-</w:t>
            </w:r>
            <w:r>
              <w:rPr>
                <w:rFonts w:eastAsiaTheme="minorEastAsia"/>
                <w:sz w:val="18"/>
                <w:szCs w:val="15"/>
                <w:lang w:eastAsia="zh-CN"/>
              </w:rPr>
              <w:t>40 to 23</w:t>
            </w:r>
          </w:p>
        </w:tc>
      </w:tr>
      <w:tr w:rsidR="0002586A" w14:paraId="26B45406" w14:textId="77777777" w:rsidTr="0002586A">
        <w:trPr>
          <w:cantSplit/>
          <w:jc w:val="center"/>
        </w:trPr>
        <w:tc>
          <w:tcPr>
            <w:tcW w:w="2318" w:type="pct"/>
            <w:vAlign w:val="center"/>
          </w:tcPr>
          <w:p w14:paraId="59CBCC79" w14:textId="77777777" w:rsidR="0002586A" w:rsidRDefault="0002586A" w:rsidP="00E01BF7">
            <w:pPr>
              <w:snapToGrid w:val="0"/>
              <w:spacing w:after="0"/>
              <w:jc w:val="center"/>
              <w:rPr>
                <w:rFonts w:eastAsiaTheme="minorEastAsia"/>
                <w:sz w:val="18"/>
                <w:szCs w:val="15"/>
              </w:rPr>
            </w:pPr>
            <w:r>
              <w:rPr>
                <w:rFonts w:eastAsiaTheme="minorEastAsia"/>
                <w:sz w:val="18"/>
                <w:szCs w:val="15"/>
              </w:rPr>
              <w:t>UE antenna gain in dBi</w:t>
            </w:r>
          </w:p>
        </w:tc>
        <w:tc>
          <w:tcPr>
            <w:tcW w:w="2682" w:type="pct"/>
            <w:vAlign w:val="center"/>
          </w:tcPr>
          <w:p w14:paraId="7A703012" w14:textId="77777777" w:rsidR="0002586A" w:rsidRDefault="0002586A" w:rsidP="00E01BF7">
            <w:pPr>
              <w:snapToGrid w:val="0"/>
              <w:spacing w:after="0"/>
              <w:jc w:val="center"/>
              <w:rPr>
                <w:rFonts w:eastAsiaTheme="minorEastAsia"/>
                <w:sz w:val="18"/>
                <w:szCs w:val="15"/>
                <w:lang w:eastAsia="zh-CN"/>
              </w:rPr>
            </w:pPr>
            <w:r>
              <w:rPr>
                <w:rFonts w:eastAsiaTheme="minorEastAsia" w:hint="eastAsia"/>
                <w:sz w:val="18"/>
                <w:szCs w:val="15"/>
                <w:lang w:eastAsia="zh-CN"/>
              </w:rPr>
              <w:t>0</w:t>
            </w:r>
          </w:p>
        </w:tc>
      </w:tr>
      <w:tr w:rsidR="0002586A" w14:paraId="484632AD" w14:textId="77777777" w:rsidTr="0002586A">
        <w:trPr>
          <w:cantSplit/>
          <w:jc w:val="center"/>
        </w:trPr>
        <w:tc>
          <w:tcPr>
            <w:tcW w:w="2318" w:type="pct"/>
            <w:vAlign w:val="center"/>
          </w:tcPr>
          <w:p w14:paraId="6F083794" w14:textId="77777777" w:rsidR="0002586A" w:rsidRDefault="0002586A" w:rsidP="00E01BF7">
            <w:pPr>
              <w:snapToGrid w:val="0"/>
              <w:spacing w:after="0"/>
              <w:jc w:val="center"/>
              <w:rPr>
                <w:rFonts w:eastAsiaTheme="minorEastAsia"/>
                <w:sz w:val="18"/>
                <w:szCs w:val="15"/>
              </w:rPr>
            </w:pPr>
            <w:r>
              <w:rPr>
                <w:rFonts w:eastAsiaTheme="minorEastAsia"/>
                <w:sz w:val="18"/>
                <w:szCs w:val="15"/>
              </w:rPr>
              <w:t>Building penetration loss</w:t>
            </w:r>
          </w:p>
        </w:tc>
        <w:tc>
          <w:tcPr>
            <w:tcW w:w="2682" w:type="pct"/>
            <w:vAlign w:val="center"/>
          </w:tcPr>
          <w:p w14:paraId="29491AF5" w14:textId="77777777" w:rsidR="0002586A" w:rsidRDefault="0002586A" w:rsidP="00E01BF7">
            <w:pPr>
              <w:snapToGrid w:val="0"/>
              <w:spacing w:after="0"/>
              <w:jc w:val="center"/>
              <w:rPr>
                <w:rFonts w:eastAsiaTheme="minorEastAsia"/>
                <w:sz w:val="18"/>
                <w:szCs w:val="15"/>
              </w:rPr>
            </w:pPr>
            <w:r>
              <w:rPr>
                <w:rFonts w:eastAsia="等线"/>
                <w:color w:val="000000"/>
                <w:sz w:val="18"/>
                <w:szCs w:val="18"/>
              </w:rPr>
              <w:t>In path loss model, TR 38.901</w:t>
            </w:r>
          </w:p>
        </w:tc>
      </w:tr>
      <w:tr w:rsidR="0002586A" w14:paraId="2AC77203" w14:textId="77777777" w:rsidTr="0002586A">
        <w:trPr>
          <w:cantSplit/>
          <w:jc w:val="center"/>
        </w:trPr>
        <w:tc>
          <w:tcPr>
            <w:tcW w:w="2318" w:type="pct"/>
            <w:vAlign w:val="center"/>
          </w:tcPr>
          <w:p w14:paraId="4812F6E8" w14:textId="77777777" w:rsidR="0002586A" w:rsidRDefault="0002586A" w:rsidP="00E01BF7">
            <w:pPr>
              <w:snapToGrid w:val="0"/>
              <w:spacing w:after="0"/>
              <w:jc w:val="center"/>
              <w:rPr>
                <w:rFonts w:eastAsiaTheme="minorEastAsia"/>
                <w:sz w:val="18"/>
                <w:szCs w:val="15"/>
              </w:rPr>
            </w:pPr>
            <w:r>
              <w:rPr>
                <w:rFonts w:eastAsiaTheme="minorEastAsia"/>
                <w:sz w:val="18"/>
                <w:szCs w:val="15"/>
              </w:rPr>
              <w:t>Cell selection margin in dB</w:t>
            </w:r>
          </w:p>
        </w:tc>
        <w:tc>
          <w:tcPr>
            <w:tcW w:w="2682" w:type="pct"/>
            <w:vAlign w:val="center"/>
          </w:tcPr>
          <w:p w14:paraId="1A96F6E1" w14:textId="77777777" w:rsidR="0002586A" w:rsidRDefault="0002586A" w:rsidP="00E01BF7">
            <w:pPr>
              <w:snapToGrid w:val="0"/>
              <w:spacing w:after="0"/>
              <w:jc w:val="center"/>
              <w:rPr>
                <w:rFonts w:eastAsiaTheme="minorEastAsia"/>
                <w:sz w:val="18"/>
                <w:szCs w:val="15"/>
                <w:lang w:eastAsia="zh-CN"/>
              </w:rPr>
            </w:pPr>
            <w:r>
              <w:rPr>
                <w:rFonts w:eastAsiaTheme="minorEastAsia" w:hint="eastAsia"/>
                <w:sz w:val="18"/>
                <w:szCs w:val="15"/>
                <w:lang w:eastAsia="zh-CN"/>
              </w:rPr>
              <w:t>3</w:t>
            </w:r>
          </w:p>
        </w:tc>
      </w:tr>
      <w:tr w:rsidR="0002586A" w14:paraId="4A19A639" w14:textId="77777777" w:rsidTr="0002586A">
        <w:trPr>
          <w:cantSplit/>
          <w:jc w:val="center"/>
        </w:trPr>
        <w:tc>
          <w:tcPr>
            <w:tcW w:w="2318" w:type="pct"/>
            <w:vAlign w:val="center"/>
          </w:tcPr>
          <w:p w14:paraId="406DB92D" w14:textId="77777777" w:rsidR="0002586A" w:rsidRDefault="0002586A" w:rsidP="00E01BF7">
            <w:pPr>
              <w:snapToGrid w:val="0"/>
              <w:spacing w:after="0"/>
              <w:jc w:val="center"/>
              <w:rPr>
                <w:rFonts w:eastAsiaTheme="minorEastAsia"/>
                <w:sz w:val="18"/>
                <w:szCs w:val="15"/>
              </w:rPr>
            </w:pPr>
            <w:r>
              <w:rPr>
                <w:rFonts w:eastAsiaTheme="minorEastAsia"/>
                <w:sz w:val="18"/>
                <w:szCs w:val="15"/>
              </w:rPr>
              <w:t>BS-MS min distance in meters</w:t>
            </w:r>
          </w:p>
        </w:tc>
        <w:tc>
          <w:tcPr>
            <w:tcW w:w="2682" w:type="pct"/>
            <w:vAlign w:val="center"/>
          </w:tcPr>
          <w:p w14:paraId="4C65D641" w14:textId="77777777" w:rsidR="0002586A" w:rsidRDefault="0002586A" w:rsidP="00E01BF7">
            <w:pPr>
              <w:snapToGrid w:val="0"/>
              <w:spacing w:after="0"/>
              <w:jc w:val="center"/>
              <w:rPr>
                <w:rFonts w:eastAsiaTheme="minorEastAsia"/>
                <w:sz w:val="18"/>
                <w:szCs w:val="15"/>
              </w:rPr>
            </w:pPr>
            <w:r>
              <w:rPr>
                <w:rFonts w:eastAsiaTheme="minorEastAsia"/>
                <w:sz w:val="18"/>
                <w:szCs w:val="18"/>
                <w:lang w:eastAsia="zh-CN"/>
              </w:rPr>
              <w:t>35</w:t>
            </w:r>
          </w:p>
        </w:tc>
      </w:tr>
      <w:tr w:rsidR="0002586A" w14:paraId="199672F7" w14:textId="77777777" w:rsidTr="0002586A">
        <w:trPr>
          <w:cantSplit/>
          <w:jc w:val="center"/>
        </w:trPr>
        <w:tc>
          <w:tcPr>
            <w:tcW w:w="2318" w:type="pct"/>
            <w:vAlign w:val="center"/>
          </w:tcPr>
          <w:p w14:paraId="550AAE46" w14:textId="77777777" w:rsidR="0002586A" w:rsidRDefault="0002586A" w:rsidP="00E01BF7">
            <w:pPr>
              <w:snapToGrid w:val="0"/>
              <w:spacing w:after="0"/>
              <w:jc w:val="center"/>
              <w:rPr>
                <w:rFonts w:eastAsiaTheme="minorEastAsia"/>
                <w:sz w:val="18"/>
                <w:szCs w:val="15"/>
              </w:rPr>
            </w:pPr>
            <w:r>
              <w:rPr>
                <w:rFonts w:eastAsiaTheme="minorEastAsia"/>
                <w:sz w:val="18"/>
                <w:szCs w:val="15"/>
              </w:rPr>
              <w:t>BS noise figure in dB</w:t>
            </w:r>
          </w:p>
        </w:tc>
        <w:tc>
          <w:tcPr>
            <w:tcW w:w="2682" w:type="pct"/>
            <w:vAlign w:val="center"/>
          </w:tcPr>
          <w:p w14:paraId="15CC9DE8" w14:textId="77777777" w:rsidR="0002586A" w:rsidRDefault="0002586A" w:rsidP="00E01BF7">
            <w:pPr>
              <w:snapToGrid w:val="0"/>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1</w:t>
            </w:r>
          </w:p>
        </w:tc>
      </w:tr>
      <w:tr w:rsidR="0002586A" w14:paraId="536E1BF0" w14:textId="77777777" w:rsidTr="0002586A">
        <w:trPr>
          <w:cantSplit/>
          <w:jc w:val="center"/>
        </w:trPr>
        <w:tc>
          <w:tcPr>
            <w:tcW w:w="2318" w:type="pct"/>
            <w:vAlign w:val="center"/>
          </w:tcPr>
          <w:p w14:paraId="3BC52AF3" w14:textId="77777777" w:rsidR="0002586A" w:rsidRDefault="0002586A" w:rsidP="00E01BF7">
            <w:pPr>
              <w:snapToGrid w:val="0"/>
              <w:spacing w:after="0"/>
              <w:jc w:val="center"/>
              <w:rPr>
                <w:rFonts w:eastAsiaTheme="minorEastAsia"/>
                <w:sz w:val="18"/>
                <w:szCs w:val="15"/>
                <w:lang w:val="fr-FR"/>
              </w:rPr>
            </w:pPr>
            <w:r>
              <w:rPr>
                <w:rFonts w:eastAsiaTheme="minorEastAsia"/>
                <w:sz w:val="18"/>
                <w:szCs w:val="15"/>
                <w:lang w:val="fr-FR"/>
              </w:rPr>
              <w:t>UE noise figure in dB</w:t>
            </w:r>
          </w:p>
        </w:tc>
        <w:tc>
          <w:tcPr>
            <w:tcW w:w="2682" w:type="pct"/>
            <w:vAlign w:val="center"/>
          </w:tcPr>
          <w:p w14:paraId="160D6F1E" w14:textId="77777777" w:rsidR="0002586A" w:rsidRDefault="0002586A" w:rsidP="00E01BF7">
            <w:pPr>
              <w:snapToGrid w:val="0"/>
              <w:spacing w:after="0"/>
              <w:jc w:val="center"/>
              <w:rPr>
                <w:rFonts w:eastAsiaTheme="minorEastAsia"/>
                <w:sz w:val="18"/>
                <w:szCs w:val="15"/>
                <w:lang w:eastAsia="zh-CN"/>
              </w:rPr>
            </w:pPr>
            <w:r>
              <w:rPr>
                <w:rFonts w:eastAsiaTheme="minorEastAsia" w:hint="eastAsia"/>
                <w:sz w:val="18"/>
                <w:szCs w:val="15"/>
                <w:lang w:eastAsia="zh-CN"/>
              </w:rPr>
              <w:t>9</w:t>
            </w:r>
          </w:p>
        </w:tc>
      </w:tr>
      <w:tr w:rsidR="0002586A" w14:paraId="40BBD95C" w14:textId="77777777" w:rsidTr="0002586A">
        <w:trPr>
          <w:cantSplit/>
          <w:trHeight w:val="90"/>
          <w:jc w:val="center"/>
        </w:trPr>
        <w:tc>
          <w:tcPr>
            <w:tcW w:w="2318" w:type="pct"/>
            <w:vAlign w:val="center"/>
          </w:tcPr>
          <w:p w14:paraId="423298E9" w14:textId="77777777" w:rsidR="0002586A" w:rsidRDefault="0002586A" w:rsidP="00E01BF7">
            <w:pPr>
              <w:snapToGrid w:val="0"/>
              <w:spacing w:after="0"/>
              <w:jc w:val="center"/>
              <w:rPr>
                <w:rFonts w:eastAsiaTheme="minorEastAsia"/>
                <w:sz w:val="18"/>
                <w:szCs w:val="15"/>
              </w:rPr>
            </w:pPr>
            <w:r>
              <w:rPr>
                <w:rFonts w:eastAsiaTheme="minorEastAsia"/>
                <w:sz w:val="18"/>
                <w:szCs w:val="15"/>
              </w:rPr>
              <w:t>BS-UE path-loss model</w:t>
            </w:r>
          </w:p>
        </w:tc>
        <w:tc>
          <w:tcPr>
            <w:tcW w:w="2682" w:type="pct"/>
            <w:vAlign w:val="center"/>
          </w:tcPr>
          <w:p w14:paraId="2A20EA81" w14:textId="77777777" w:rsidR="0002586A" w:rsidRDefault="0002586A" w:rsidP="00E01BF7">
            <w:pPr>
              <w:snapToGrid w:val="0"/>
              <w:spacing w:after="0"/>
              <w:jc w:val="center"/>
              <w:rPr>
                <w:rFonts w:eastAsiaTheme="minorEastAsia"/>
                <w:sz w:val="18"/>
                <w:szCs w:val="15"/>
              </w:rPr>
            </w:pPr>
            <w:r>
              <w:rPr>
                <w:rFonts w:eastAsia="等线"/>
                <w:color w:val="000000"/>
                <w:sz w:val="18"/>
                <w:szCs w:val="18"/>
              </w:rPr>
              <w:t>TR 38.901</w:t>
            </w:r>
          </w:p>
        </w:tc>
      </w:tr>
      <w:tr w:rsidR="0002586A" w14:paraId="378E8B25" w14:textId="77777777" w:rsidTr="0002586A">
        <w:trPr>
          <w:cantSplit/>
          <w:jc w:val="center"/>
        </w:trPr>
        <w:tc>
          <w:tcPr>
            <w:tcW w:w="2318" w:type="pct"/>
            <w:vAlign w:val="center"/>
          </w:tcPr>
          <w:p w14:paraId="018E6B61" w14:textId="77777777" w:rsidR="0002586A" w:rsidRDefault="0002586A" w:rsidP="00E01BF7">
            <w:pPr>
              <w:snapToGrid w:val="0"/>
              <w:spacing w:after="0"/>
              <w:jc w:val="center"/>
              <w:rPr>
                <w:rFonts w:eastAsiaTheme="minorEastAsia"/>
                <w:sz w:val="18"/>
                <w:szCs w:val="15"/>
              </w:rPr>
            </w:pPr>
            <w:r>
              <w:rPr>
                <w:rFonts w:eastAsiaTheme="minorEastAsia"/>
                <w:sz w:val="18"/>
                <w:szCs w:val="15"/>
              </w:rPr>
              <w:t>Standard deviation of BS-UE log-normal shadow fading in dB</w:t>
            </w:r>
          </w:p>
        </w:tc>
        <w:tc>
          <w:tcPr>
            <w:tcW w:w="2682" w:type="pct"/>
            <w:vAlign w:val="center"/>
          </w:tcPr>
          <w:p w14:paraId="4FBA0A41" w14:textId="77777777" w:rsidR="0002586A" w:rsidRDefault="0002586A" w:rsidP="00E01BF7">
            <w:pPr>
              <w:snapToGrid w:val="0"/>
              <w:spacing w:after="0"/>
              <w:jc w:val="center"/>
              <w:rPr>
                <w:rFonts w:eastAsiaTheme="minorEastAsia"/>
                <w:sz w:val="18"/>
                <w:szCs w:val="15"/>
              </w:rPr>
            </w:pPr>
            <w:r>
              <w:rPr>
                <w:rFonts w:eastAsia="等线"/>
                <w:color w:val="000000"/>
                <w:sz w:val="18"/>
                <w:szCs w:val="18"/>
              </w:rPr>
              <w:t>Deployment scenario related, referring to TR 38.901.</w:t>
            </w:r>
          </w:p>
        </w:tc>
      </w:tr>
      <w:tr w:rsidR="0002586A" w14:paraId="157963FB" w14:textId="77777777" w:rsidTr="0002586A">
        <w:trPr>
          <w:cantSplit/>
          <w:jc w:val="center"/>
        </w:trPr>
        <w:tc>
          <w:tcPr>
            <w:tcW w:w="2318" w:type="pct"/>
            <w:vAlign w:val="center"/>
          </w:tcPr>
          <w:p w14:paraId="727CD465" w14:textId="77777777" w:rsidR="0002586A" w:rsidRDefault="0002586A" w:rsidP="00E01BF7">
            <w:pPr>
              <w:snapToGrid w:val="0"/>
              <w:spacing w:after="0"/>
              <w:jc w:val="center"/>
              <w:rPr>
                <w:rFonts w:eastAsiaTheme="minorEastAsia"/>
                <w:sz w:val="18"/>
                <w:szCs w:val="15"/>
              </w:rPr>
            </w:pPr>
            <w:r>
              <w:rPr>
                <w:rFonts w:eastAsiaTheme="minorEastAsia"/>
                <w:sz w:val="18"/>
                <w:szCs w:val="15"/>
              </w:rPr>
              <w:t>Shadowing correlation</w:t>
            </w:r>
          </w:p>
        </w:tc>
        <w:tc>
          <w:tcPr>
            <w:tcW w:w="2682" w:type="pct"/>
            <w:vAlign w:val="center"/>
          </w:tcPr>
          <w:p w14:paraId="39ED0B3F" w14:textId="77777777" w:rsidR="0002586A" w:rsidRDefault="0002586A" w:rsidP="00E01BF7">
            <w:pPr>
              <w:snapToGrid w:val="0"/>
              <w:spacing w:after="0"/>
              <w:jc w:val="center"/>
              <w:rPr>
                <w:rFonts w:eastAsiaTheme="minorEastAsia"/>
                <w:sz w:val="18"/>
                <w:szCs w:val="18"/>
              </w:rPr>
            </w:pPr>
            <w:r>
              <w:rPr>
                <w:rFonts w:eastAsiaTheme="minorEastAsia"/>
                <w:sz w:val="18"/>
                <w:szCs w:val="18"/>
              </w:rPr>
              <w:t>Between cells: 1.0</w:t>
            </w:r>
          </w:p>
          <w:p w14:paraId="55D540BC" w14:textId="77777777" w:rsidR="0002586A" w:rsidRDefault="0002586A" w:rsidP="00E01BF7">
            <w:pPr>
              <w:snapToGrid w:val="0"/>
              <w:spacing w:after="0"/>
              <w:jc w:val="center"/>
              <w:rPr>
                <w:rFonts w:eastAsiaTheme="minorEastAsia"/>
                <w:sz w:val="18"/>
                <w:szCs w:val="15"/>
              </w:rPr>
            </w:pPr>
            <w:r>
              <w:rPr>
                <w:rFonts w:eastAsiaTheme="minorEastAsia"/>
                <w:sz w:val="18"/>
                <w:szCs w:val="18"/>
              </w:rPr>
              <w:t>Between sites: 0.5</w:t>
            </w:r>
          </w:p>
        </w:tc>
      </w:tr>
      <w:tr w:rsidR="0002586A" w14:paraId="522E0775" w14:textId="77777777" w:rsidTr="0002586A">
        <w:trPr>
          <w:cantSplit/>
          <w:jc w:val="center"/>
        </w:trPr>
        <w:tc>
          <w:tcPr>
            <w:tcW w:w="2318" w:type="pct"/>
            <w:vAlign w:val="center"/>
          </w:tcPr>
          <w:p w14:paraId="6CFD4123" w14:textId="77777777" w:rsidR="0002586A" w:rsidRDefault="0002586A" w:rsidP="00E01BF7">
            <w:pPr>
              <w:snapToGrid w:val="0"/>
              <w:spacing w:after="0"/>
              <w:jc w:val="center"/>
              <w:rPr>
                <w:rFonts w:eastAsiaTheme="minorEastAsia"/>
                <w:sz w:val="18"/>
                <w:szCs w:val="15"/>
              </w:rPr>
            </w:pPr>
            <w:r>
              <w:rPr>
                <w:rFonts w:eastAsiaTheme="minorEastAsia"/>
                <w:sz w:val="18"/>
                <w:szCs w:val="15"/>
              </w:rPr>
              <w:t>Link-level performance model</w:t>
            </w:r>
          </w:p>
        </w:tc>
        <w:tc>
          <w:tcPr>
            <w:tcW w:w="2682" w:type="pct"/>
            <w:vAlign w:val="center"/>
          </w:tcPr>
          <w:p w14:paraId="4AB8DB51" w14:textId="77777777" w:rsidR="0002586A" w:rsidRDefault="0002586A" w:rsidP="00E01BF7">
            <w:pPr>
              <w:snapToGrid w:val="0"/>
              <w:spacing w:after="0"/>
              <w:jc w:val="center"/>
              <w:rPr>
                <w:rFonts w:eastAsiaTheme="minorEastAsia"/>
                <w:sz w:val="18"/>
                <w:szCs w:val="15"/>
              </w:rPr>
            </w:pPr>
            <w:r>
              <w:rPr>
                <w:rFonts w:eastAsiaTheme="minorEastAsia" w:hint="eastAsia"/>
                <w:sz w:val="18"/>
                <w:szCs w:val="15"/>
                <w:lang w:eastAsia="zh-CN"/>
              </w:rPr>
              <w:t>See</w:t>
            </w:r>
            <w:r>
              <w:rPr>
                <w:rFonts w:eastAsiaTheme="minorEastAsia"/>
                <w:sz w:val="18"/>
                <w:szCs w:val="15"/>
              </w:rPr>
              <w:t xml:space="preserve"> Section 2.10</w:t>
            </w:r>
          </w:p>
        </w:tc>
      </w:tr>
      <w:tr w:rsidR="0002586A" w14:paraId="57B6D9C2" w14:textId="77777777" w:rsidTr="0002586A">
        <w:trPr>
          <w:cantSplit/>
          <w:jc w:val="center"/>
        </w:trPr>
        <w:tc>
          <w:tcPr>
            <w:tcW w:w="2318" w:type="pct"/>
            <w:vAlign w:val="center"/>
          </w:tcPr>
          <w:p w14:paraId="4AE0FBCE" w14:textId="77777777" w:rsidR="0002586A" w:rsidRDefault="0002586A" w:rsidP="00E01BF7">
            <w:pPr>
              <w:snapToGrid w:val="0"/>
              <w:spacing w:after="0"/>
              <w:jc w:val="center"/>
              <w:rPr>
                <w:rFonts w:eastAsiaTheme="minorEastAsia"/>
                <w:sz w:val="18"/>
                <w:szCs w:val="15"/>
              </w:rPr>
            </w:pPr>
            <w:r>
              <w:rPr>
                <w:rFonts w:eastAsiaTheme="minorEastAsia" w:hint="eastAsia"/>
                <w:sz w:val="18"/>
                <w:szCs w:val="15"/>
              </w:rPr>
              <w:t>U</w:t>
            </w:r>
            <w:r>
              <w:rPr>
                <w:rFonts w:eastAsiaTheme="minorEastAsia"/>
                <w:sz w:val="18"/>
                <w:szCs w:val="15"/>
              </w:rPr>
              <w:t>E distribution</w:t>
            </w:r>
          </w:p>
        </w:tc>
        <w:tc>
          <w:tcPr>
            <w:tcW w:w="2682" w:type="pct"/>
            <w:vAlign w:val="center"/>
          </w:tcPr>
          <w:p w14:paraId="3428E1AF" w14:textId="77777777" w:rsidR="0002586A" w:rsidRDefault="0002586A" w:rsidP="00E01BF7">
            <w:pPr>
              <w:snapToGrid w:val="0"/>
              <w:spacing w:after="0"/>
              <w:jc w:val="center"/>
              <w:rPr>
                <w:rFonts w:eastAsiaTheme="minorEastAsia"/>
                <w:sz w:val="18"/>
                <w:szCs w:val="15"/>
                <w:lang w:eastAsia="zh-CN"/>
              </w:rPr>
            </w:pPr>
            <w:r>
              <w:rPr>
                <w:rFonts w:eastAsiaTheme="minorEastAsia" w:hint="eastAsia"/>
                <w:sz w:val="18"/>
                <w:szCs w:val="15"/>
                <w:lang w:eastAsia="zh-CN"/>
              </w:rPr>
              <w:t>U</w:t>
            </w:r>
            <w:r>
              <w:rPr>
                <w:rFonts w:eastAsiaTheme="minorEastAsia"/>
                <w:sz w:val="18"/>
                <w:szCs w:val="15"/>
                <w:lang w:eastAsia="zh-CN"/>
              </w:rPr>
              <w:t>niform</w:t>
            </w:r>
          </w:p>
        </w:tc>
      </w:tr>
      <w:tr w:rsidR="0002586A" w14:paraId="205E8046" w14:textId="77777777" w:rsidTr="0002586A">
        <w:trPr>
          <w:cantSplit/>
          <w:jc w:val="center"/>
        </w:trPr>
        <w:tc>
          <w:tcPr>
            <w:tcW w:w="2318" w:type="pct"/>
            <w:vAlign w:val="center"/>
          </w:tcPr>
          <w:p w14:paraId="1CCCC06B" w14:textId="77777777" w:rsidR="0002586A" w:rsidRDefault="0002586A" w:rsidP="00E01BF7">
            <w:pPr>
              <w:snapToGrid w:val="0"/>
              <w:spacing w:after="0"/>
              <w:jc w:val="center"/>
              <w:rPr>
                <w:rFonts w:eastAsiaTheme="minorEastAsia"/>
                <w:sz w:val="18"/>
                <w:szCs w:val="15"/>
              </w:rPr>
            </w:pPr>
            <w:r>
              <w:rPr>
                <w:rFonts w:eastAsiaTheme="minorEastAsia"/>
                <w:sz w:val="18"/>
                <w:szCs w:val="15"/>
              </w:rPr>
              <w:t>Evaluation metrics</w:t>
            </w:r>
          </w:p>
        </w:tc>
        <w:tc>
          <w:tcPr>
            <w:tcW w:w="2682" w:type="pct"/>
            <w:vAlign w:val="center"/>
          </w:tcPr>
          <w:p w14:paraId="75FE93A6" w14:textId="77777777" w:rsidR="0002586A" w:rsidRPr="00F03506" w:rsidRDefault="0002586A" w:rsidP="00E01BF7">
            <w:pPr>
              <w:snapToGrid w:val="0"/>
              <w:spacing w:after="0"/>
              <w:jc w:val="center"/>
              <w:rPr>
                <w:rFonts w:eastAsia="等线"/>
                <w:color w:val="000000"/>
                <w:sz w:val="18"/>
                <w:szCs w:val="18"/>
                <w:lang w:eastAsia="zh-CN"/>
              </w:rPr>
            </w:pPr>
            <w:r>
              <w:rPr>
                <w:rFonts w:eastAsia="等线"/>
                <w:color w:val="000000"/>
                <w:sz w:val="18"/>
                <w:szCs w:val="18"/>
              </w:rPr>
              <w:t xml:space="preserve">See </w:t>
            </w:r>
            <w:r>
              <w:rPr>
                <w:rFonts w:eastAsia="等线" w:hint="eastAsia"/>
                <w:color w:val="000000"/>
                <w:sz w:val="18"/>
                <w:szCs w:val="18"/>
                <w:lang w:eastAsia="zh-CN"/>
              </w:rPr>
              <w:t>S</w:t>
            </w:r>
            <w:r>
              <w:rPr>
                <w:rFonts w:eastAsia="等线"/>
                <w:color w:val="000000"/>
                <w:sz w:val="18"/>
                <w:szCs w:val="18"/>
                <w:lang w:eastAsia="zh-CN"/>
              </w:rPr>
              <w:t>ection 2.9</w:t>
            </w:r>
          </w:p>
        </w:tc>
      </w:tr>
    </w:tbl>
    <w:p w14:paraId="66BB6F5B" w14:textId="15B4F4B2" w:rsidR="003F443E" w:rsidRDefault="003F443E" w:rsidP="003F443E">
      <w:pPr>
        <w:rPr>
          <w:lang w:eastAsia="zh-CN"/>
        </w:rPr>
      </w:pPr>
    </w:p>
    <w:tbl>
      <w:tblPr>
        <w:tblStyle w:val="afd"/>
        <w:tblW w:w="3333" w:type="pct"/>
        <w:jc w:val="center"/>
        <w:tblLook w:val="04A0" w:firstRow="1" w:lastRow="0" w:firstColumn="1" w:lastColumn="0" w:noHBand="0" w:noVBand="1"/>
      </w:tblPr>
      <w:tblGrid>
        <w:gridCol w:w="3099"/>
        <w:gridCol w:w="3320"/>
      </w:tblGrid>
      <w:tr w:rsidR="0002586A" w14:paraId="00532B2B" w14:textId="77777777" w:rsidTr="0002586A">
        <w:trPr>
          <w:trHeight w:val="330"/>
          <w:jc w:val="center"/>
        </w:trPr>
        <w:tc>
          <w:tcPr>
            <w:tcW w:w="2414" w:type="pct"/>
            <w:vAlign w:val="center"/>
          </w:tcPr>
          <w:p w14:paraId="093A436C" w14:textId="77777777" w:rsidR="0002586A" w:rsidRDefault="0002586A" w:rsidP="00E01BF7">
            <w:pPr>
              <w:overflowPunct/>
              <w:autoSpaceDE/>
              <w:autoSpaceDN/>
              <w:adjustRightInd/>
              <w:spacing w:after="0"/>
              <w:jc w:val="center"/>
              <w:textAlignment w:val="auto"/>
            </w:pPr>
          </w:p>
        </w:tc>
        <w:tc>
          <w:tcPr>
            <w:tcW w:w="2586" w:type="pct"/>
            <w:vAlign w:val="center"/>
          </w:tcPr>
          <w:p w14:paraId="1B394D32" w14:textId="77777777" w:rsidR="0002586A" w:rsidRDefault="0002586A" w:rsidP="00E01BF7">
            <w:pPr>
              <w:overflowPunct/>
              <w:autoSpaceDE/>
              <w:autoSpaceDN/>
              <w:adjustRightInd/>
              <w:spacing w:after="0"/>
              <w:jc w:val="center"/>
              <w:textAlignment w:val="auto"/>
            </w:pPr>
            <w:r>
              <w:t>Urban Macro</w:t>
            </w:r>
          </w:p>
        </w:tc>
      </w:tr>
      <w:tr w:rsidR="0002586A" w14:paraId="3D5F7097" w14:textId="77777777" w:rsidTr="0002586A">
        <w:trPr>
          <w:jc w:val="center"/>
        </w:trPr>
        <w:tc>
          <w:tcPr>
            <w:tcW w:w="2414" w:type="pct"/>
            <w:vAlign w:val="center"/>
          </w:tcPr>
          <w:p w14:paraId="11ABC659" w14:textId="77777777" w:rsidR="0002586A" w:rsidRDefault="0002586A" w:rsidP="00E01BF7">
            <w:pPr>
              <w:overflowPunct/>
              <w:autoSpaceDE/>
              <w:autoSpaceDN/>
              <w:adjustRightInd/>
              <w:spacing w:after="0"/>
              <w:jc w:val="center"/>
              <w:textAlignment w:val="auto"/>
            </w:pPr>
            <w:r>
              <w:rPr>
                <w:rFonts w:eastAsiaTheme="minorEastAsia" w:hint="eastAsia"/>
                <w:lang w:eastAsia="zh-CN"/>
              </w:rPr>
              <w:t>I</w:t>
            </w:r>
            <w:r>
              <w:rPr>
                <w:rFonts w:eastAsiaTheme="minorEastAsia"/>
                <w:lang w:eastAsia="zh-CN"/>
              </w:rPr>
              <w:t>SD in meters</w:t>
            </w:r>
          </w:p>
        </w:tc>
        <w:tc>
          <w:tcPr>
            <w:tcW w:w="2586" w:type="pct"/>
            <w:vAlign w:val="center"/>
          </w:tcPr>
          <w:p w14:paraId="05E500E1" w14:textId="77777777" w:rsidR="0002586A" w:rsidRDefault="0002586A" w:rsidP="00E01BF7">
            <w:pPr>
              <w:overflowPunct/>
              <w:autoSpaceDE/>
              <w:autoSpaceDN/>
              <w:adjustRightInd/>
              <w:spacing w:after="0"/>
              <w:jc w:val="center"/>
              <w:textAlignment w:val="auto"/>
            </w:pPr>
            <w:r>
              <w:t>200</w:t>
            </w:r>
          </w:p>
        </w:tc>
      </w:tr>
      <w:tr w:rsidR="0002586A" w14:paraId="53C67E31" w14:textId="77777777" w:rsidTr="0002586A">
        <w:trPr>
          <w:jc w:val="center"/>
        </w:trPr>
        <w:tc>
          <w:tcPr>
            <w:tcW w:w="2414" w:type="pct"/>
            <w:vAlign w:val="center"/>
          </w:tcPr>
          <w:p w14:paraId="116F2D60" w14:textId="77777777" w:rsidR="0002586A" w:rsidRDefault="0002586A" w:rsidP="00E01BF7">
            <w:pPr>
              <w:overflowPunct/>
              <w:autoSpaceDE/>
              <w:autoSpaceDN/>
              <w:adjustRightInd/>
              <w:spacing w:after="0"/>
              <w:jc w:val="center"/>
              <w:textAlignment w:val="auto"/>
            </w:pPr>
            <w:r>
              <w:t>BS Antenna height in meters</w:t>
            </w:r>
          </w:p>
        </w:tc>
        <w:tc>
          <w:tcPr>
            <w:tcW w:w="2586" w:type="pct"/>
            <w:vAlign w:val="center"/>
          </w:tcPr>
          <w:p w14:paraId="712C83BB" w14:textId="77777777" w:rsidR="0002586A" w:rsidRDefault="0002586A" w:rsidP="00E01BF7">
            <w:pPr>
              <w:overflowPunct/>
              <w:autoSpaceDE/>
              <w:autoSpaceDN/>
              <w:adjustRightInd/>
              <w:spacing w:after="0"/>
              <w:jc w:val="center"/>
              <w:textAlignment w:val="auto"/>
            </w:pPr>
            <w:r>
              <w:t>25</w:t>
            </w:r>
          </w:p>
        </w:tc>
      </w:tr>
      <w:tr w:rsidR="0002586A" w14:paraId="561A1553" w14:textId="77777777" w:rsidTr="0002586A">
        <w:trPr>
          <w:jc w:val="center"/>
        </w:trPr>
        <w:tc>
          <w:tcPr>
            <w:tcW w:w="2414" w:type="pct"/>
            <w:vAlign w:val="center"/>
          </w:tcPr>
          <w:p w14:paraId="00E3EEF4" w14:textId="77777777" w:rsidR="0002586A" w:rsidRDefault="0002586A" w:rsidP="00E01BF7">
            <w:pPr>
              <w:overflowPunct/>
              <w:autoSpaceDE/>
              <w:autoSpaceDN/>
              <w:adjustRightInd/>
              <w:spacing w:after="0"/>
              <w:jc w:val="center"/>
              <w:textAlignment w:val="auto"/>
            </w:pPr>
            <w:r>
              <w:t>UE Outdoor/indoor</w:t>
            </w:r>
          </w:p>
        </w:tc>
        <w:tc>
          <w:tcPr>
            <w:tcW w:w="2586" w:type="pct"/>
            <w:vAlign w:val="center"/>
          </w:tcPr>
          <w:p w14:paraId="4352AF40" w14:textId="77777777" w:rsidR="0002586A" w:rsidRDefault="0002586A" w:rsidP="00E01BF7">
            <w:pPr>
              <w:overflowPunct/>
              <w:autoSpaceDE/>
              <w:autoSpaceDN/>
              <w:adjustRightInd/>
              <w:spacing w:after="0"/>
              <w:jc w:val="center"/>
              <w:textAlignment w:val="auto"/>
            </w:pPr>
            <w:r>
              <w:t>100% Outdoor</w:t>
            </w:r>
          </w:p>
        </w:tc>
      </w:tr>
      <w:tr w:rsidR="0002586A" w14:paraId="297B9FF5" w14:textId="77777777" w:rsidTr="0002586A">
        <w:trPr>
          <w:jc w:val="center"/>
        </w:trPr>
        <w:tc>
          <w:tcPr>
            <w:tcW w:w="2414" w:type="pct"/>
            <w:vAlign w:val="center"/>
          </w:tcPr>
          <w:p w14:paraId="41B0E5BF" w14:textId="77777777" w:rsidR="0002586A" w:rsidRDefault="0002586A" w:rsidP="00E01BF7">
            <w:pPr>
              <w:overflowPunct/>
              <w:autoSpaceDE/>
              <w:autoSpaceDN/>
              <w:adjustRightInd/>
              <w:spacing w:after="0"/>
              <w:jc w:val="center"/>
              <w:textAlignment w:val="auto"/>
            </w:pPr>
            <w:r>
              <w:t>UE height in meter</w:t>
            </w:r>
          </w:p>
        </w:tc>
        <w:tc>
          <w:tcPr>
            <w:tcW w:w="2586" w:type="pct"/>
            <w:vAlign w:val="center"/>
          </w:tcPr>
          <w:p w14:paraId="3A6AAD00" w14:textId="77777777" w:rsidR="0002586A" w:rsidRDefault="0002586A" w:rsidP="00E01BF7">
            <w:pPr>
              <w:overflowPunct/>
              <w:autoSpaceDE/>
              <w:autoSpaceDN/>
              <w:adjustRightInd/>
              <w:spacing w:after="0"/>
              <w:jc w:val="center"/>
              <w:textAlignment w:val="auto"/>
            </w:pPr>
            <w:r>
              <w:t>1.5</w:t>
            </w:r>
          </w:p>
        </w:tc>
      </w:tr>
    </w:tbl>
    <w:p w14:paraId="5A1C0EDA" w14:textId="6B49DB81" w:rsidR="0002586A" w:rsidRDefault="0002586A" w:rsidP="003F443E">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02586A" w14:paraId="7FBD9F47" w14:textId="77777777" w:rsidTr="00E01BF7">
        <w:trPr>
          <w:jc w:val="center"/>
        </w:trPr>
        <w:tc>
          <w:tcPr>
            <w:tcW w:w="2628" w:type="dxa"/>
            <w:gridSpan w:val="2"/>
            <w:shd w:val="clear" w:color="auto" w:fill="auto"/>
          </w:tcPr>
          <w:p w14:paraId="7BEA261C" w14:textId="77777777" w:rsidR="0002586A" w:rsidRDefault="0002586A" w:rsidP="00E01BF7">
            <w:pPr>
              <w:snapToGrid w:val="0"/>
              <w:spacing w:after="0"/>
              <w:jc w:val="center"/>
              <w:rPr>
                <w:rFonts w:eastAsiaTheme="minorEastAsia"/>
                <w:b/>
                <w:sz w:val="18"/>
                <w:szCs w:val="15"/>
              </w:rPr>
            </w:pPr>
          </w:p>
        </w:tc>
        <w:tc>
          <w:tcPr>
            <w:tcW w:w="2610" w:type="dxa"/>
            <w:shd w:val="clear" w:color="auto" w:fill="auto"/>
          </w:tcPr>
          <w:p w14:paraId="60C4FA27" w14:textId="77777777" w:rsidR="0002586A" w:rsidRDefault="0002586A" w:rsidP="00E01BF7">
            <w:pPr>
              <w:snapToGrid w:val="0"/>
              <w:spacing w:after="0"/>
              <w:jc w:val="center"/>
              <w:rPr>
                <w:rFonts w:eastAsiaTheme="minorEastAsia"/>
                <w:b/>
                <w:sz w:val="18"/>
                <w:szCs w:val="15"/>
              </w:rPr>
            </w:pPr>
            <w:r>
              <w:rPr>
                <w:rFonts w:eastAsiaTheme="minorEastAsia" w:hint="eastAsia"/>
                <w:b/>
                <w:sz w:val="18"/>
                <w:szCs w:val="15"/>
              </w:rPr>
              <w:t>NR</w:t>
            </w:r>
          </w:p>
        </w:tc>
      </w:tr>
      <w:tr w:rsidR="0002586A" w14:paraId="24A8F06E" w14:textId="77777777" w:rsidTr="00E01BF7">
        <w:trPr>
          <w:jc w:val="center"/>
        </w:trPr>
        <w:tc>
          <w:tcPr>
            <w:tcW w:w="1278" w:type="dxa"/>
            <w:vMerge w:val="restart"/>
            <w:shd w:val="clear" w:color="auto" w:fill="auto"/>
            <w:vAlign w:val="center"/>
          </w:tcPr>
          <w:p w14:paraId="28946353" w14:textId="77777777" w:rsidR="0002586A" w:rsidRDefault="0002586A" w:rsidP="00E01BF7">
            <w:pPr>
              <w:snapToGrid w:val="0"/>
              <w:spacing w:after="0"/>
              <w:jc w:val="center"/>
              <w:rPr>
                <w:rFonts w:eastAsiaTheme="minorEastAsia"/>
                <w:sz w:val="18"/>
                <w:szCs w:val="15"/>
              </w:rPr>
            </w:pPr>
            <w:r>
              <w:rPr>
                <w:rFonts w:eastAsiaTheme="minorEastAsia"/>
                <w:sz w:val="18"/>
                <w:szCs w:val="15"/>
              </w:rPr>
              <w:t>BS</w:t>
            </w:r>
          </w:p>
        </w:tc>
        <w:tc>
          <w:tcPr>
            <w:tcW w:w="1350" w:type="dxa"/>
            <w:shd w:val="clear" w:color="auto" w:fill="auto"/>
            <w:vAlign w:val="center"/>
          </w:tcPr>
          <w:p w14:paraId="5FB33CCB" w14:textId="77777777" w:rsidR="0002586A" w:rsidRDefault="0002586A" w:rsidP="00E01BF7">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14:paraId="7A30292F" w14:textId="77777777" w:rsidR="0002586A" w:rsidRDefault="0002586A" w:rsidP="00E01BF7">
            <w:pPr>
              <w:snapToGrid w:val="0"/>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8dB</w:t>
            </w:r>
          </w:p>
        </w:tc>
      </w:tr>
      <w:tr w:rsidR="0002586A" w14:paraId="6BDB16FD" w14:textId="77777777" w:rsidTr="00E01BF7">
        <w:trPr>
          <w:jc w:val="center"/>
        </w:trPr>
        <w:tc>
          <w:tcPr>
            <w:tcW w:w="1278" w:type="dxa"/>
            <w:vMerge/>
            <w:shd w:val="clear" w:color="auto" w:fill="auto"/>
            <w:vAlign w:val="center"/>
          </w:tcPr>
          <w:p w14:paraId="001C6549" w14:textId="77777777" w:rsidR="0002586A" w:rsidRDefault="0002586A" w:rsidP="00E01BF7">
            <w:pPr>
              <w:snapToGrid w:val="0"/>
              <w:spacing w:after="0"/>
              <w:jc w:val="center"/>
              <w:rPr>
                <w:rFonts w:eastAsiaTheme="minorEastAsia"/>
                <w:sz w:val="18"/>
                <w:szCs w:val="15"/>
              </w:rPr>
            </w:pPr>
          </w:p>
        </w:tc>
        <w:tc>
          <w:tcPr>
            <w:tcW w:w="1350" w:type="dxa"/>
            <w:shd w:val="clear" w:color="auto" w:fill="auto"/>
            <w:vAlign w:val="center"/>
          </w:tcPr>
          <w:p w14:paraId="5C665345" w14:textId="77777777" w:rsidR="0002586A" w:rsidRDefault="0002586A" w:rsidP="00E01BF7">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14:paraId="5C956F48" w14:textId="77777777" w:rsidR="0002586A" w:rsidRDefault="0002586A" w:rsidP="00E01BF7">
            <w:pPr>
              <w:snapToGrid w:val="0"/>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4dB</w:t>
            </w:r>
          </w:p>
        </w:tc>
      </w:tr>
      <w:tr w:rsidR="0002586A" w14:paraId="0B663256" w14:textId="77777777" w:rsidTr="00E01BF7">
        <w:trPr>
          <w:jc w:val="center"/>
        </w:trPr>
        <w:tc>
          <w:tcPr>
            <w:tcW w:w="1278" w:type="dxa"/>
            <w:vMerge w:val="restart"/>
            <w:shd w:val="clear" w:color="auto" w:fill="auto"/>
            <w:vAlign w:val="center"/>
          </w:tcPr>
          <w:p w14:paraId="4F0DCF16" w14:textId="77777777" w:rsidR="0002586A" w:rsidRDefault="0002586A" w:rsidP="00E01BF7">
            <w:pPr>
              <w:snapToGrid w:val="0"/>
              <w:spacing w:after="0"/>
              <w:jc w:val="center"/>
              <w:rPr>
                <w:rFonts w:eastAsiaTheme="minorEastAsia"/>
                <w:sz w:val="18"/>
                <w:szCs w:val="15"/>
              </w:rPr>
            </w:pPr>
            <w:r>
              <w:rPr>
                <w:rFonts w:eastAsiaTheme="minorEastAsia"/>
                <w:sz w:val="18"/>
                <w:szCs w:val="15"/>
              </w:rPr>
              <w:t>UE</w:t>
            </w:r>
          </w:p>
        </w:tc>
        <w:tc>
          <w:tcPr>
            <w:tcW w:w="1350" w:type="dxa"/>
            <w:shd w:val="clear" w:color="auto" w:fill="auto"/>
            <w:vAlign w:val="center"/>
          </w:tcPr>
          <w:p w14:paraId="5FCE5D7A" w14:textId="77777777" w:rsidR="0002586A" w:rsidRDefault="0002586A" w:rsidP="00E01BF7">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14:paraId="0AE4ED09" w14:textId="77777777" w:rsidR="0002586A" w:rsidRDefault="0002586A" w:rsidP="00E01BF7">
            <w:pPr>
              <w:snapToGrid w:val="0"/>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7dB</w:t>
            </w:r>
          </w:p>
        </w:tc>
      </w:tr>
      <w:tr w:rsidR="0002586A" w14:paraId="60D64E9F" w14:textId="77777777" w:rsidTr="00E01BF7">
        <w:trPr>
          <w:jc w:val="center"/>
        </w:trPr>
        <w:tc>
          <w:tcPr>
            <w:tcW w:w="1278" w:type="dxa"/>
            <w:vMerge/>
            <w:shd w:val="clear" w:color="auto" w:fill="auto"/>
            <w:vAlign w:val="center"/>
          </w:tcPr>
          <w:p w14:paraId="6AA5CC54" w14:textId="77777777" w:rsidR="0002586A" w:rsidRDefault="0002586A" w:rsidP="00E01BF7">
            <w:pPr>
              <w:snapToGrid w:val="0"/>
              <w:spacing w:after="0"/>
              <w:jc w:val="center"/>
              <w:rPr>
                <w:rFonts w:eastAsiaTheme="minorEastAsia"/>
                <w:sz w:val="18"/>
                <w:szCs w:val="15"/>
              </w:rPr>
            </w:pPr>
          </w:p>
        </w:tc>
        <w:tc>
          <w:tcPr>
            <w:tcW w:w="1350" w:type="dxa"/>
            <w:shd w:val="clear" w:color="auto" w:fill="auto"/>
            <w:vAlign w:val="center"/>
          </w:tcPr>
          <w:p w14:paraId="759CB078" w14:textId="77777777" w:rsidR="0002586A" w:rsidRDefault="0002586A" w:rsidP="00E01BF7">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14:paraId="172AD266" w14:textId="77777777" w:rsidR="0002586A" w:rsidRDefault="0002586A" w:rsidP="00E01BF7">
            <w:pPr>
              <w:snapToGrid w:val="0"/>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2dB</w:t>
            </w:r>
          </w:p>
        </w:tc>
      </w:tr>
    </w:tbl>
    <w:p w14:paraId="0F84A118" w14:textId="77777777" w:rsidR="0002586A" w:rsidRPr="00E8348B" w:rsidRDefault="0002586A" w:rsidP="00930A3E">
      <w:pPr>
        <w:pStyle w:val="3GPPNormalText"/>
        <w:numPr>
          <w:ilvl w:val="0"/>
          <w:numId w:val="18"/>
        </w:numPr>
        <w:rPr>
          <w:lang w:val="en-US"/>
        </w:rPr>
      </w:pPr>
      <w:r w:rsidRPr="00E8348B">
        <w:rPr>
          <w:lang w:val="en-US"/>
        </w:rPr>
        <w:t>TN BS and UE antenna and beam forming pattern modelling</w:t>
      </w:r>
    </w:p>
    <w:p w14:paraId="10DAB898" w14:textId="6E2FC6FC" w:rsidR="0002586A" w:rsidRDefault="0002586A" w:rsidP="003F443E">
      <w:pPr>
        <w:rPr>
          <w:rFonts w:eastAsiaTheme="minorEastAsia"/>
          <w:lang w:val="en-US" w:eastAsia="zh-CN"/>
        </w:rPr>
      </w:pPr>
      <w:r w:rsidRPr="0002586A">
        <w:rPr>
          <w:lang w:val="en-US" w:eastAsia="zh-CN"/>
        </w:rPr>
        <w:t>R</w:t>
      </w:r>
      <w:r w:rsidRPr="0002586A">
        <w:rPr>
          <w:rFonts w:eastAsiaTheme="minorEastAsia"/>
          <w:lang w:val="en-US" w:eastAsia="zh-CN"/>
        </w:rPr>
        <w:t>efer to TR 38.803</w:t>
      </w:r>
    </w:p>
    <w:p w14:paraId="08E95CBE" w14:textId="77777777" w:rsidR="00930A3E" w:rsidRDefault="00930A3E" w:rsidP="00930A3E">
      <w:pPr>
        <w:pStyle w:val="3GPPNormalText"/>
        <w:numPr>
          <w:ilvl w:val="0"/>
          <w:numId w:val="18"/>
        </w:numPr>
      </w:pPr>
      <w:r>
        <w:t>Propagation model</w:t>
      </w:r>
    </w:p>
    <w:p w14:paraId="39F1B63F" w14:textId="391B2CCE" w:rsidR="00930A3E" w:rsidRDefault="00930A3E" w:rsidP="003F443E">
      <w:pPr>
        <w:rPr>
          <w:lang w:eastAsia="zh-CN"/>
        </w:rPr>
      </w:pPr>
      <w:r>
        <w:rPr>
          <w:rFonts w:hint="eastAsia"/>
          <w:lang w:eastAsia="zh-CN"/>
        </w:rPr>
        <w:t>3</w:t>
      </w:r>
      <w:r>
        <w:rPr>
          <w:lang w:eastAsia="zh-CN"/>
        </w:rPr>
        <w:t>8.901-UMa</w:t>
      </w:r>
    </w:p>
    <w:p w14:paraId="57CE308D" w14:textId="77777777" w:rsidR="00930A3E" w:rsidRDefault="00930A3E" w:rsidP="00930A3E">
      <w:pPr>
        <w:pStyle w:val="3GPPNormalText"/>
        <w:numPr>
          <w:ilvl w:val="0"/>
          <w:numId w:val="18"/>
        </w:numPr>
      </w:pPr>
      <w:bookmarkStart w:id="1" w:name="_Toc494384421"/>
      <w:r>
        <w:t>Transmission power control model</w:t>
      </w:r>
      <w:bookmarkEnd w:id="1"/>
    </w:p>
    <w:p w14:paraId="1C296B4A" w14:textId="77777777" w:rsidR="00930A3E" w:rsidRDefault="00930A3E" w:rsidP="00930A3E">
      <w:pPr>
        <w:pStyle w:val="3GPPNormalText"/>
        <w:numPr>
          <w:ilvl w:val="1"/>
          <w:numId w:val="18"/>
        </w:numPr>
      </w:pPr>
      <w:r>
        <w:t>TN UL TPC</w:t>
      </w:r>
    </w:p>
    <w:p w14:paraId="7C05B618" w14:textId="77777777" w:rsidR="00930A3E" w:rsidRDefault="00930A3E" w:rsidP="00930A3E">
      <w:pPr>
        <w:rPr>
          <w:rFonts w:eastAsia="MS Mincho"/>
          <w:lang w:eastAsia="ja-JP"/>
        </w:rPr>
      </w:pPr>
      <w:r>
        <w:rPr>
          <w:rFonts w:eastAsia="MS Mincho"/>
          <w:lang w:eastAsia="ja-JP"/>
        </w:rPr>
        <w:t xml:space="preserve">For uplink scenario, TPC model specified in Section 9.1 TR 36.942 </w:t>
      </w:r>
      <w:r>
        <w:rPr>
          <w:rFonts w:eastAsiaTheme="minorEastAsia" w:hint="eastAsia"/>
        </w:rPr>
        <w:t xml:space="preserve">could be </w:t>
      </w:r>
      <w:r>
        <w:rPr>
          <w:rFonts w:eastAsia="MS Mincho"/>
          <w:lang w:eastAsia="ja-JP"/>
        </w:rPr>
        <w:t>applied for TN with following parameters.</w:t>
      </w:r>
    </w:p>
    <w:p w14:paraId="0227AA1D" w14:textId="77777777" w:rsidR="00930A3E" w:rsidRDefault="00930A3E" w:rsidP="00930A3E">
      <w:pPr>
        <w:jc w:val="center"/>
      </w:pPr>
      <w:r>
        <w:rPr>
          <w:position w:val="-40"/>
        </w:rPr>
        <w:object w:dxaOrig="3654" w:dyaOrig="842" w14:anchorId="273282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25pt;height:42pt" o:ole="" fillcolor="#0c9">
            <v:imagedata r:id="rId12" o:title=""/>
          </v:shape>
          <o:OLEObject Type="Embed" ProgID="Equation.3" ShapeID="_x0000_i1025" DrawAspect="Content" ObjectID="_1742619356" r:id="rId13"/>
        </w:object>
      </w:r>
    </w:p>
    <w:p w14:paraId="46B5C385" w14:textId="77777777" w:rsidR="00930A3E" w:rsidRDefault="00930A3E" w:rsidP="00930A3E">
      <w:r>
        <w:t>Where</w:t>
      </w:r>
      <w:r>
        <w:rPr>
          <w:rFonts w:hint="eastAsia"/>
        </w:rPr>
        <w:t>,</w:t>
      </w:r>
      <w:r>
        <w:t xml:space="preserve"> P</w:t>
      </w:r>
      <w:r>
        <w:rPr>
          <w:vertAlign w:val="subscript"/>
        </w:rPr>
        <w:t>max</w:t>
      </w:r>
      <w:r>
        <w:t xml:space="preserve"> = 2</w:t>
      </w:r>
      <w:r>
        <w:rPr>
          <w:rFonts w:hint="eastAsia"/>
        </w:rPr>
        <w:t>3</w:t>
      </w:r>
      <w:r>
        <w:t>dBm, R</w:t>
      </w:r>
      <w:r>
        <w:rPr>
          <w:vertAlign w:val="subscript"/>
        </w:rPr>
        <w:t>min</w:t>
      </w:r>
      <w:r>
        <w:t xml:space="preserve"> = </w:t>
      </w:r>
      <w:r>
        <w:rPr>
          <w:rFonts w:hint="eastAsia"/>
        </w:rPr>
        <w:t xml:space="preserve">TBD </w:t>
      </w:r>
      <w:r>
        <w:t>dB, CL</w:t>
      </w:r>
      <w:r>
        <w:rPr>
          <w:vertAlign w:val="subscript"/>
        </w:rPr>
        <w:t>x-ile</w:t>
      </w:r>
      <w:r>
        <w:t xml:space="preserve"> and γ are set</w:t>
      </w:r>
      <w:r>
        <w:rPr>
          <w:rFonts w:hint="eastAsia"/>
        </w:rPr>
        <w:t xml:space="preserve"> as following</w:t>
      </w:r>
      <w:r>
        <w:t>:</w:t>
      </w:r>
    </w:p>
    <w:p w14:paraId="461AACDF" w14:textId="77777777" w:rsidR="00930A3E" w:rsidRDefault="00930A3E" w:rsidP="00930A3E">
      <w:pPr>
        <w:ind w:left="568" w:hanging="284"/>
        <w:rPr>
          <w:rFonts w:eastAsiaTheme="minorEastAsia"/>
          <w:lang w:val="sv-SE"/>
        </w:rPr>
      </w:pPr>
      <w:r>
        <w:rPr>
          <w:rFonts w:eastAsia="MS Mincho"/>
          <w:lang w:val="sv-SE"/>
        </w:rPr>
        <w:t>-</w:t>
      </w:r>
      <w:r>
        <w:rPr>
          <w:rFonts w:eastAsia="MS Mincho"/>
          <w:lang w:val="sv-SE"/>
        </w:rPr>
        <w:tab/>
        <w:t>CL</w:t>
      </w:r>
      <w:r>
        <w:rPr>
          <w:rFonts w:eastAsia="MS Mincho"/>
          <w:vertAlign w:val="subscript"/>
          <w:lang w:val="sv-SE"/>
        </w:rPr>
        <w:t>x-ile</w:t>
      </w:r>
      <w:r>
        <w:rPr>
          <w:rFonts w:eastAsia="MS Mincho"/>
          <w:lang w:val="sv-SE"/>
        </w:rPr>
        <w:t xml:space="preserve"> </w:t>
      </w:r>
      <w:r>
        <w:rPr>
          <w:rFonts w:eastAsia="MS Mincho"/>
          <w:lang w:val="sv-SE" w:eastAsia="ja-JP"/>
        </w:rPr>
        <w:t>= 88 + 10*log</w:t>
      </w:r>
      <w:r>
        <w:rPr>
          <w:rFonts w:eastAsia="MS Mincho"/>
          <w:vertAlign w:val="subscript"/>
          <w:lang w:val="sv-SE" w:eastAsia="ja-JP"/>
        </w:rPr>
        <w:t>10</w:t>
      </w:r>
      <w:r>
        <w:rPr>
          <w:rFonts w:eastAsiaTheme="minorEastAsia"/>
          <w:vertAlign w:val="subscript"/>
          <w:lang w:val="sv-SE"/>
        </w:rPr>
        <w:t xml:space="preserve"> </w:t>
      </w:r>
      <w:r>
        <w:rPr>
          <w:rFonts w:eastAsia="MS Mincho"/>
          <w:lang w:val="sv-SE" w:eastAsia="ja-JP"/>
        </w:rPr>
        <w:t xml:space="preserve">(200/X) + 11 – Y, </w:t>
      </w:r>
    </w:p>
    <w:p w14:paraId="0866B28B" w14:textId="77777777" w:rsidR="00930A3E" w:rsidRDefault="00930A3E" w:rsidP="00930A3E">
      <w:pPr>
        <w:ind w:left="568"/>
        <w:rPr>
          <w:rFonts w:eastAsia="MS Mincho"/>
          <w:lang w:eastAsia="ja-JP"/>
        </w:rPr>
      </w:pPr>
      <w:r>
        <w:rPr>
          <w:rFonts w:eastAsia="MS Mincho"/>
          <w:lang w:eastAsia="ja-JP"/>
        </w:rPr>
        <w:t>where X is UL transmission BW (MHz) and Y is the BS noise figure</w:t>
      </w:r>
    </w:p>
    <w:p w14:paraId="66DC3591" w14:textId="77777777" w:rsidR="00930A3E" w:rsidRDefault="00930A3E" w:rsidP="00930A3E">
      <w:pPr>
        <w:ind w:left="568" w:hanging="284"/>
        <w:rPr>
          <w:rFonts w:eastAsia="MS Mincho"/>
          <w:lang w:eastAsia="ja-JP"/>
        </w:rPr>
      </w:pPr>
      <w:r>
        <w:rPr>
          <w:rFonts w:eastAsia="MS Mincho"/>
        </w:rPr>
        <w:t>-</w:t>
      </w:r>
      <w:r>
        <w:rPr>
          <w:rFonts w:eastAsia="MS Mincho"/>
        </w:rPr>
        <w:tab/>
        <w:t>γ</w:t>
      </w:r>
      <w:r>
        <w:rPr>
          <w:rFonts w:eastAsia="MS Mincho"/>
          <w:lang w:eastAsia="ja-JP"/>
        </w:rPr>
        <w:t xml:space="preserve"> = 1For uplink scenario, </w:t>
      </w:r>
    </w:p>
    <w:p w14:paraId="28FFE8EC" w14:textId="77777777" w:rsidR="00930A3E" w:rsidRDefault="00930A3E" w:rsidP="00930A3E">
      <w:pPr>
        <w:pStyle w:val="3GPPNormalText"/>
        <w:numPr>
          <w:ilvl w:val="1"/>
          <w:numId w:val="18"/>
        </w:numPr>
      </w:pPr>
      <w:r>
        <w:t>NTN UL TPC</w:t>
      </w:r>
    </w:p>
    <w:p w14:paraId="7C977920" w14:textId="77777777" w:rsidR="00930A3E" w:rsidRDefault="00930A3E" w:rsidP="00930A3E">
      <w:pPr>
        <w:rPr>
          <w:highlight w:val="yellow"/>
          <w:lang w:val="en-US" w:eastAsia="zh-CN"/>
        </w:rPr>
      </w:pPr>
      <w:r>
        <w:rPr>
          <w:szCs w:val="24"/>
          <w:lang w:eastAsia="zh-CN"/>
        </w:rPr>
        <w:t xml:space="preserve">For calibration purpose, </w:t>
      </w:r>
      <w:r>
        <w:rPr>
          <w:lang w:val="en-US" w:eastAsia="zh-CN"/>
        </w:rPr>
        <w:t>reuse the same TN TPC for NTN with SNR target 15dB.</w:t>
      </w:r>
    </w:p>
    <w:p w14:paraId="5A0EC732" w14:textId="77777777" w:rsidR="00930A3E" w:rsidRDefault="00930A3E" w:rsidP="00930A3E">
      <w:pPr>
        <w:rPr>
          <w:rStyle w:val="aff3"/>
          <w:sz w:val="20"/>
          <w:highlight w:val="yellow"/>
          <w:lang w:val="en-US" w:eastAsia="zh-CN"/>
        </w:rPr>
      </w:pPr>
      <w:r>
        <w:rPr>
          <w:rFonts w:hint="eastAsia"/>
          <w:lang w:val="en-US" w:eastAsia="zh-CN"/>
        </w:rPr>
        <w:t>Fo</w:t>
      </w:r>
      <w:r>
        <w:rPr>
          <w:lang w:val="en-US" w:eastAsia="zh-CN"/>
        </w:rPr>
        <w:t xml:space="preserve">r the coexistence study, </w:t>
      </w:r>
      <w:r>
        <w:rPr>
          <w:szCs w:val="24"/>
          <w:lang w:eastAsia="zh-CN"/>
        </w:rPr>
        <w:t xml:space="preserve">the same TPC model of TN for NTN UL scenarios </w:t>
      </w:r>
      <w:r>
        <w:rPr>
          <w:rFonts w:hint="eastAsia"/>
          <w:szCs w:val="24"/>
          <w:lang w:eastAsia="zh-CN"/>
        </w:rPr>
        <w:t>is</w:t>
      </w:r>
      <w:r>
        <w:rPr>
          <w:szCs w:val="24"/>
          <w:lang w:eastAsia="zh-CN"/>
        </w:rPr>
        <w:t xml:space="preserve"> </w:t>
      </w:r>
      <w:r>
        <w:rPr>
          <w:rFonts w:hint="eastAsia"/>
          <w:szCs w:val="24"/>
          <w:lang w:eastAsia="zh-CN"/>
        </w:rPr>
        <w:t>adopted</w:t>
      </w:r>
      <w:r>
        <w:rPr>
          <w:szCs w:val="24"/>
          <w:lang w:eastAsia="zh-CN"/>
        </w:rPr>
        <w:t xml:space="preserve"> but needs to revise CLx-ile to align with UE UL power control parameters used in TR38.821. </w:t>
      </w:r>
      <w:r>
        <w:rPr>
          <w:lang w:val="en-US" w:eastAsia="zh-CN"/>
        </w:rPr>
        <w:t>The CLx-ile value should be adapted for rural scenario.</w:t>
      </w:r>
    </w:p>
    <w:p w14:paraId="03FCABB3" w14:textId="77777777" w:rsidR="00930A3E" w:rsidRDefault="00930A3E" w:rsidP="00930A3E">
      <w:pPr>
        <w:pStyle w:val="3GPPNormalText"/>
        <w:numPr>
          <w:ilvl w:val="1"/>
          <w:numId w:val="18"/>
        </w:numPr>
      </w:pPr>
      <w:r>
        <w:rPr>
          <w:rFonts w:hint="eastAsia"/>
        </w:rPr>
        <w:t>D</w:t>
      </w:r>
      <w:r>
        <w:t>L TPC</w:t>
      </w:r>
    </w:p>
    <w:p w14:paraId="0F53A009" w14:textId="77777777" w:rsidR="00930A3E" w:rsidRDefault="00930A3E" w:rsidP="00930A3E">
      <w:pPr>
        <w:rPr>
          <w:rFonts w:eastAsiaTheme="minorEastAsia"/>
          <w:lang w:eastAsia="zh-CN"/>
        </w:rPr>
      </w:pPr>
      <w:r>
        <w:rPr>
          <w:rFonts w:eastAsia="MS Mincho"/>
        </w:rPr>
        <w:t>For downlink</w:t>
      </w:r>
      <w:r>
        <w:rPr>
          <w:rFonts w:eastAsia="MS Mincho"/>
          <w:lang w:eastAsia="ja-JP"/>
        </w:rPr>
        <w:t xml:space="preserve"> scenario</w:t>
      </w:r>
      <w:r>
        <w:rPr>
          <w:rFonts w:eastAsia="MS Mincho"/>
        </w:rPr>
        <w:t>, no power control scheme is applied.</w:t>
      </w:r>
    </w:p>
    <w:p w14:paraId="162F40FB" w14:textId="77777777" w:rsidR="00930A3E" w:rsidRDefault="00930A3E" w:rsidP="00930A3E">
      <w:pPr>
        <w:pStyle w:val="3GPPNormalText"/>
        <w:numPr>
          <w:ilvl w:val="1"/>
          <w:numId w:val="18"/>
        </w:numPr>
      </w:pPr>
      <w:bookmarkStart w:id="2" w:name="_Toc494384422"/>
      <w:r>
        <w:t>Received power model</w:t>
      </w:r>
      <w:bookmarkEnd w:id="2"/>
    </w:p>
    <w:p w14:paraId="2DDC8A24" w14:textId="77777777" w:rsidR="00930A3E" w:rsidRDefault="00930A3E" w:rsidP="00930A3E">
      <w:pPr>
        <w:rPr>
          <w:rFonts w:eastAsia="MS Mincho"/>
          <w:lang w:eastAsia="ja-JP"/>
        </w:rPr>
      </w:pPr>
      <w:r>
        <w:rPr>
          <w:rFonts w:eastAsia="MS Mincho"/>
          <w:lang w:eastAsia="ja-JP"/>
        </w:rPr>
        <w:t>The received power in downlink and uplink scenarios is defined as below:</w:t>
      </w:r>
    </w:p>
    <w:p w14:paraId="00AC6052" w14:textId="77777777" w:rsidR="00930A3E" w:rsidRDefault="00930A3E" w:rsidP="00930A3E">
      <w:pPr>
        <w:ind w:leftChars="100" w:left="200"/>
        <w:rPr>
          <w:rFonts w:eastAsia="MS Mincho"/>
          <w:i/>
          <w:lang w:eastAsia="ja-JP"/>
        </w:rPr>
      </w:pPr>
      <w:r>
        <w:rPr>
          <w:rFonts w:eastAsia="MS Mincho"/>
          <w:i/>
          <w:lang w:eastAsia="ja-JP"/>
        </w:rPr>
        <w:t>RX_PWR = TX_PWR – Path loss + G_TX + G_RX</w:t>
      </w:r>
    </w:p>
    <w:p w14:paraId="6FF7EA13" w14:textId="77777777" w:rsidR="00930A3E" w:rsidRDefault="00930A3E" w:rsidP="00930A3E">
      <w:pPr>
        <w:ind w:leftChars="100" w:left="200"/>
        <w:rPr>
          <w:rFonts w:eastAsiaTheme="minorEastAsia"/>
        </w:rPr>
      </w:pPr>
      <w:r>
        <w:rPr>
          <w:rFonts w:eastAsiaTheme="minorEastAsia" w:hint="eastAsia"/>
        </w:rPr>
        <w:t>W</w:t>
      </w:r>
      <w:r>
        <w:rPr>
          <w:rFonts w:eastAsia="MS Mincho"/>
          <w:lang w:eastAsia="ja-JP"/>
        </w:rPr>
        <w:t>here</w:t>
      </w:r>
      <w:r>
        <w:rPr>
          <w:rFonts w:eastAsiaTheme="minorEastAsia" w:hint="eastAsia"/>
        </w:rPr>
        <w:t>,</w:t>
      </w:r>
    </w:p>
    <w:p w14:paraId="14DBD544" w14:textId="77777777" w:rsidR="00930A3E" w:rsidRDefault="00930A3E" w:rsidP="00930A3E">
      <w:pPr>
        <w:ind w:left="568" w:hanging="284"/>
        <w:rPr>
          <w:rFonts w:eastAsia="MS Mincho"/>
          <w:lang w:eastAsia="ja-JP"/>
        </w:rPr>
      </w:pPr>
      <w:r>
        <w:rPr>
          <w:rFonts w:eastAsia="MS Mincho"/>
          <w:lang w:eastAsia="ja-JP"/>
        </w:rPr>
        <w:t>RX_PWR is the received power</w:t>
      </w:r>
    </w:p>
    <w:p w14:paraId="5091422E" w14:textId="77777777" w:rsidR="00930A3E" w:rsidRDefault="00930A3E" w:rsidP="00930A3E">
      <w:pPr>
        <w:ind w:left="568" w:hanging="284"/>
        <w:rPr>
          <w:rFonts w:eastAsia="MS Mincho"/>
          <w:lang w:eastAsia="ja-JP"/>
        </w:rPr>
      </w:pPr>
      <w:r>
        <w:rPr>
          <w:rFonts w:eastAsia="MS Mincho"/>
          <w:lang w:eastAsia="ja-JP"/>
        </w:rPr>
        <w:t>TX_PWR is the transmitted power</w:t>
      </w:r>
    </w:p>
    <w:p w14:paraId="6FA4CC8E" w14:textId="77777777" w:rsidR="00930A3E" w:rsidRDefault="00930A3E" w:rsidP="00930A3E">
      <w:pPr>
        <w:ind w:left="568" w:hanging="284"/>
        <w:rPr>
          <w:rFonts w:eastAsia="MS Mincho"/>
          <w:lang w:eastAsia="ja-JP"/>
        </w:rPr>
      </w:pPr>
      <w:r>
        <w:rPr>
          <w:rFonts w:eastAsia="MS Mincho"/>
          <w:lang w:eastAsia="ja-JP"/>
        </w:rPr>
        <w:t>G_TX is the transmitter antenna gain (directional array gain)</w:t>
      </w:r>
    </w:p>
    <w:p w14:paraId="2048485E" w14:textId="77777777" w:rsidR="00930A3E" w:rsidRDefault="00930A3E" w:rsidP="00930A3E">
      <w:pPr>
        <w:ind w:left="568" w:hanging="284"/>
      </w:pPr>
      <w:r>
        <w:rPr>
          <w:rFonts w:eastAsia="MS Mincho"/>
          <w:lang w:eastAsia="ja-JP"/>
        </w:rPr>
        <w:t>G_RX is the receiver antenna gain (directional array gain).</w:t>
      </w:r>
    </w:p>
    <w:p w14:paraId="100CFD77" w14:textId="77777777" w:rsidR="00930A3E" w:rsidRDefault="00930A3E" w:rsidP="00930A3E">
      <w:pPr>
        <w:pStyle w:val="3GPPNormalText"/>
        <w:numPr>
          <w:ilvl w:val="0"/>
          <w:numId w:val="18"/>
        </w:numPr>
      </w:pPr>
      <w:r>
        <w:rPr>
          <w:rFonts w:hint="eastAsia"/>
        </w:rPr>
        <w:t>Performance metric</w:t>
      </w:r>
    </w:p>
    <w:p w14:paraId="5D64845D" w14:textId="77777777" w:rsidR="00930A3E" w:rsidRDefault="00930A3E" w:rsidP="00930A3E">
      <w:pPr>
        <w:spacing w:after="120"/>
        <w:rPr>
          <w:b/>
          <w:u w:val="single"/>
          <w:lang w:val="en-US"/>
        </w:rPr>
      </w:pPr>
      <w:r>
        <w:rPr>
          <w:rFonts w:hint="eastAsia"/>
          <w:b/>
          <w:u w:val="single"/>
          <w:lang w:val="en-US"/>
        </w:rPr>
        <w:t>For NR,</w:t>
      </w:r>
    </w:p>
    <w:p w14:paraId="7436BE39" w14:textId="77777777" w:rsidR="00930A3E" w:rsidRDefault="00930A3E" w:rsidP="00930A3E">
      <w:pPr>
        <w:spacing w:after="120"/>
        <w:rPr>
          <w:lang w:val="en-US"/>
        </w:rPr>
      </w:pPr>
      <w:r>
        <w:rPr>
          <w:rFonts w:hint="eastAsia"/>
          <w:lang w:val="en-US"/>
        </w:rPr>
        <w:t>The average throughput loss and 5%-ile throughput loss should be less than 5%.</w:t>
      </w:r>
    </w:p>
    <w:p w14:paraId="732C73C2" w14:textId="77777777" w:rsidR="00930A3E" w:rsidRDefault="00930A3E" w:rsidP="00930A3E">
      <w:pPr>
        <w:spacing w:after="120"/>
        <w:rPr>
          <w:b/>
          <w:u w:val="single"/>
          <w:lang w:val="en-US"/>
        </w:rPr>
      </w:pPr>
      <w:r>
        <w:rPr>
          <w:b/>
          <w:u w:val="single"/>
          <w:lang w:val="en-US"/>
        </w:rPr>
        <w:t>F</w:t>
      </w:r>
      <w:r>
        <w:rPr>
          <w:rFonts w:hint="eastAsia"/>
          <w:b/>
          <w:u w:val="single"/>
          <w:lang w:val="en-US"/>
        </w:rPr>
        <w:t>or NTN,</w:t>
      </w:r>
    </w:p>
    <w:p w14:paraId="0B61DEC7" w14:textId="77777777" w:rsidR="00930A3E" w:rsidRDefault="00930A3E" w:rsidP="00930A3E">
      <w:pPr>
        <w:rPr>
          <w:lang w:val="en-US"/>
        </w:rPr>
      </w:pPr>
      <w:r>
        <w:rPr>
          <w:lang w:val="en-US"/>
        </w:rPr>
        <w:t>The average throughput loss and 5%-ile throughput loss should be less than 5%.</w:t>
      </w:r>
    </w:p>
    <w:p w14:paraId="44AC312A" w14:textId="77777777" w:rsidR="00930A3E" w:rsidRDefault="00930A3E" w:rsidP="00930A3E">
      <w:pPr>
        <w:pStyle w:val="3GPPNormalText"/>
        <w:numPr>
          <w:ilvl w:val="0"/>
          <w:numId w:val="18"/>
        </w:numPr>
      </w:pPr>
      <w:bookmarkStart w:id="3" w:name="_Toc494384424"/>
      <w:r>
        <w:rPr>
          <w:rFonts w:hint="eastAsia"/>
        </w:rPr>
        <w:t>Throughput ~ SNR mapping</w:t>
      </w:r>
      <w:bookmarkEnd w:id="3"/>
    </w:p>
    <w:p w14:paraId="1CE6ECEE" w14:textId="714DC7D0" w:rsidR="00930A3E" w:rsidRPr="005E3A5C" w:rsidRDefault="00930A3E" w:rsidP="00930A3E">
      <w:r w:rsidRPr="00CE587F">
        <w:rPr>
          <w:rFonts w:eastAsia="等线"/>
          <w:lang w:val="sv-SE"/>
        </w:rPr>
        <w:t>Adopt Section 5.2.7 of TR 38.803 as the SINR-Throughput performance metrics</w:t>
      </w:r>
    </w:p>
    <w:p w14:paraId="129274B5" w14:textId="77777777" w:rsidR="000774D7" w:rsidRPr="00930A3E" w:rsidRDefault="000774D7" w:rsidP="000774D7">
      <w:pPr>
        <w:rPr>
          <w:lang w:eastAsia="zh-CN"/>
        </w:rPr>
      </w:pPr>
    </w:p>
    <w:sectPr w:rsidR="000774D7" w:rsidRPr="00930A3E" w:rsidSect="00636F6B">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F10F7" w14:textId="77777777" w:rsidR="00D20FD7" w:rsidRDefault="00D20FD7" w:rsidP="00D31467">
      <w:pPr>
        <w:spacing w:after="0"/>
      </w:pPr>
      <w:r>
        <w:separator/>
      </w:r>
    </w:p>
  </w:endnote>
  <w:endnote w:type="continuationSeparator" w:id="0">
    <w:p w14:paraId="0DB7B121" w14:textId="77777777" w:rsidR="00D20FD7" w:rsidRDefault="00D20FD7" w:rsidP="00D31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5D52F" w14:textId="77777777" w:rsidR="00D20FD7" w:rsidRDefault="00D20FD7" w:rsidP="00D31467">
      <w:pPr>
        <w:spacing w:after="0"/>
      </w:pPr>
      <w:r>
        <w:separator/>
      </w:r>
    </w:p>
  </w:footnote>
  <w:footnote w:type="continuationSeparator" w:id="0">
    <w:p w14:paraId="27239BAF" w14:textId="77777777" w:rsidR="00D20FD7" w:rsidRDefault="00D20FD7" w:rsidP="00D314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4755F"/>
    <w:multiLevelType w:val="hybridMultilevel"/>
    <w:tmpl w:val="190651D4"/>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91B75D9"/>
    <w:multiLevelType w:val="hybridMultilevel"/>
    <w:tmpl w:val="22881B7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2AA3B83"/>
    <w:multiLevelType w:val="hybridMultilevel"/>
    <w:tmpl w:val="FEC44F06"/>
    <w:lvl w:ilvl="0" w:tplc="8034EAE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F824158"/>
    <w:multiLevelType w:val="hybridMultilevel"/>
    <w:tmpl w:val="BA5AB02A"/>
    <w:lvl w:ilvl="0" w:tplc="44F84364">
      <w:start w:val="1"/>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208141A"/>
    <w:multiLevelType w:val="hybridMultilevel"/>
    <w:tmpl w:val="D76E1DC6"/>
    <w:lvl w:ilvl="0" w:tplc="C61A4EE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4939421C"/>
    <w:multiLevelType w:val="hybridMultilevel"/>
    <w:tmpl w:val="481001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C4F3A26"/>
    <w:multiLevelType w:val="multilevel"/>
    <w:tmpl w:val="4C4F3A26"/>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0" w15:restartNumberingAfterBreak="0">
    <w:nsid w:val="51BD13C1"/>
    <w:multiLevelType w:val="multilevel"/>
    <w:tmpl w:val="51BD13C1"/>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E4B2C68"/>
    <w:multiLevelType w:val="hybridMultilevel"/>
    <w:tmpl w:val="7834D4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5" w15:restartNumberingAfterBreak="0">
    <w:nsid w:val="6EFB592E"/>
    <w:multiLevelType w:val="hybridMultilevel"/>
    <w:tmpl w:val="F7728E1E"/>
    <w:lvl w:ilvl="0" w:tplc="8034EA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17" w15:restartNumberingAfterBreak="0">
    <w:nsid w:val="76B42AA7"/>
    <w:multiLevelType w:val="hybridMultilevel"/>
    <w:tmpl w:val="0D6C5E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ADC2426"/>
    <w:multiLevelType w:val="hybridMultilevel"/>
    <w:tmpl w:val="F4A057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7"/>
  </w:num>
  <w:num w:numId="3">
    <w:abstractNumId w:val="18"/>
  </w:num>
  <w:num w:numId="4">
    <w:abstractNumId w:val="9"/>
  </w:num>
  <w:num w:numId="5">
    <w:abstractNumId w:val="16"/>
  </w:num>
  <w:num w:numId="6">
    <w:abstractNumId w:val="14"/>
  </w:num>
  <w:num w:numId="7">
    <w:abstractNumId w:val="4"/>
  </w:num>
  <w:num w:numId="8">
    <w:abstractNumId w:val="10"/>
  </w:num>
  <w:num w:numId="9">
    <w:abstractNumId w:val="6"/>
  </w:num>
  <w:num w:numId="10">
    <w:abstractNumId w:val="2"/>
  </w:num>
  <w:num w:numId="11">
    <w:abstractNumId w:val="5"/>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5"/>
  </w:num>
  <w:num w:numId="14">
    <w:abstractNumId w:val="3"/>
  </w:num>
  <w:num w:numId="15">
    <w:abstractNumId w:val="1"/>
  </w:num>
  <w:num w:numId="16">
    <w:abstractNumId w:val="11"/>
  </w:num>
  <w:num w:numId="17">
    <w:abstractNumId w:val="8"/>
  </w:num>
  <w:num w:numId="18">
    <w:abstractNumId w:val="19"/>
  </w:num>
  <w:num w:numId="19">
    <w:abstractNumId w:val="13"/>
  </w:num>
  <w:num w:numId="20">
    <w:abstractNumId w:val="12"/>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FB6"/>
    <w:rsid w:val="00004165"/>
    <w:rsid w:val="00013477"/>
    <w:rsid w:val="00016E81"/>
    <w:rsid w:val="000171AA"/>
    <w:rsid w:val="00020C56"/>
    <w:rsid w:val="0002409C"/>
    <w:rsid w:val="0002586A"/>
    <w:rsid w:val="00026ACC"/>
    <w:rsid w:val="0003171D"/>
    <w:rsid w:val="00031C1D"/>
    <w:rsid w:val="0003274D"/>
    <w:rsid w:val="00035C50"/>
    <w:rsid w:val="0003648D"/>
    <w:rsid w:val="00041A12"/>
    <w:rsid w:val="000457A1"/>
    <w:rsid w:val="00050001"/>
    <w:rsid w:val="00052041"/>
    <w:rsid w:val="000522F7"/>
    <w:rsid w:val="0005326A"/>
    <w:rsid w:val="00055197"/>
    <w:rsid w:val="000604BD"/>
    <w:rsid w:val="0006266D"/>
    <w:rsid w:val="00065070"/>
    <w:rsid w:val="00065506"/>
    <w:rsid w:val="00065BB4"/>
    <w:rsid w:val="00070F91"/>
    <w:rsid w:val="0007382E"/>
    <w:rsid w:val="00073EC0"/>
    <w:rsid w:val="000766E1"/>
    <w:rsid w:val="000774D7"/>
    <w:rsid w:val="00077FF6"/>
    <w:rsid w:val="00080D82"/>
    <w:rsid w:val="00081692"/>
    <w:rsid w:val="00082C46"/>
    <w:rsid w:val="00085A0E"/>
    <w:rsid w:val="00087548"/>
    <w:rsid w:val="0009116F"/>
    <w:rsid w:val="0009250A"/>
    <w:rsid w:val="00093E7E"/>
    <w:rsid w:val="000964B9"/>
    <w:rsid w:val="000A1830"/>
    <w:rsid w:val="000A4121"/>
    <w:rsid w:val="000A4AA3"/>
    <w:rsid w:val="000A550E"/>
    <w:rsid w:val="000A6836"/>
    <w:rsid w:val="000B0960"/>
    <w:rsid w:val="000B187D"/>
    <w:rsid w:val="000B1A55"/>
    <w:rsid w:val="000B20BB"/>
    <w:rsid w:val="000B2EF6"/>
    <w:rsid w:val="000B2FA6"/>
    <w:rsid w:val="000B4AA0"/>
    <w:rsid w:val="000B72D0"/>
    <w:rsid w:val="000C19A5"/>
    <w:rsid w:val="000C2553"/>
    <w:rsid w:val="000C38C3"/>
    <w:rsid w:val="000C45BF"/>
    <w:rsid w:val="000D09FD"/>
    <w:rsid w:val="000D44FB"/>
    <w:rsid w:val="000D5143"/>
    <w:rsid w:val="000D574B"/>
    <w:rsid w:val="000D590B"/>
    <w:rsid w:val="000D6CFC"/>
    <w:rsid w:val="000D6F5C"/>
    <w:rsid w:val="000E1DFF"/>
    <w:rsid w:val="000E3096"/>
    <w:rsid w:val="000E4825"/>
    <w:rsid w:val="000E537B"/>
    <w:rsid w:val="000E57D0"/>
    <w:rsid w:val="000E5FBB"/>
    <w:rsid w:val="000E6EE8"/>
    <w:rsid w:val="000E7858"/>
    <w:rsid w:val="000F39CA"/>
    <w:rsid w:val="000F3FE9"/>
    <w:rsid w:val="00105538"/>
    <w:rsid w:val="00105AAF"/>
    <w:rsid w:val="00107927"/>
    <w:rsid w:val="00110E26"/>
    <w:rsid w:val="00111321"/>
    <w:rsid w:val="00114077"/>
    <w:rsid w:val="00117BD6"/>
    <w:rsid w:val="001206C2"/>
    <w:rsid w:val="00121978"/>
    <w:rsid w:val="00123422"/>
    <w:rsid w:val="00124B6A"/>
    <w:rsid w:val="0013614A"/>
    <w:rsid w:val="0013695A"/>
    <w:rsid w:val="00136D4C"/>
    <w:rsid w:val="00142538"/>
    <w:rsid w:val="00142BB9"/>
    <w:rsid w:val="001447E2"/>
    <w:rsid w:val="00144F96"/>
    <w:rsid w:val="00151EAC"/>
    <w:rsid w:val="00153528"/>
    <w:rsid w:val="00154E68"/>
    <w:rsid w:val="00161B73"/>
    <w:rsid w:val="00162548"/>
    <w:rsid w:val="001635FC"/>
    <w:rsid w:val="00163E83"/>
    <w:rsid w:val="00172183"/>
    <w:rsid w:val="001751AB"/>
    <w:rsid w:val="00175A3F"/>
    <w:rsid w:val="00180E09"/>
    <w:rsid w:val="00183B95"/>
    <w:rsid w:val="00183D4C"/>
    <w:rsid w:val="00183F6D"/>
    <w:rsid w:val="001845EC"/>
    <w:rsid w:val="00184B16"/>
    <w:rsid w:val="001851F2"/>
    <w:rsid w:val="0018670E"/>
    <w:rsid w:val="00190271"/>
    <w:rsid w:val="00191A0F"/>
    <w:rsid w:val="0019219A"/>
    <w:rsid w:val="00192B18"/>
    <w:rsid w:val="00194B99"/>
    <w:rsid w:val="00195077"/>
    <w:rsid w:val="00196D11"/>
    <w:rsid w:val="001A033F"/>
    <w:rsid w:val="001A08AA"/>
    <w:rsid w:val="001A59CB"/>
    <w:rsid w:val="001B3474"/>
    <w:rsid w:val="001B4DC7"/>
    <w:rsid w:val="001B5FAF"/>
    <w:rsid w:val="001B7991"/>
    <w:rsid w:val="001C1409"/>
    <w:rsid w:val="001C1BA4"/>
    <w:rsid w:val="001C2AE6"/>
    <w:rsid w:val="001C4A89"/>
    <w:rsid w:val="001C6177"/>
    <w:rsid w:val="001C7D97"/>
    <w:rsid w:val="001D0363"/>
    <w:rsid w:val="001D0691"/>
    <w:rsid w:val="001D0D00"/>
    <w:rsid w:val="001D12B4"/>
    <w:rsid w:val="001D1C99"/>
    <w:rsid w:val="001D3392"/>
    <w:rsid w:val="001D4EC5"/>
    <w:rsid w:val="001D7D94"/>
    <w:rsid w:val="001E0A28"/>
    <w:rsid w:val="001E1ABA"/>
    <w:rsid w:val="001E4218"/>
    <w:rsid w:val="001E7D43"/>
    <w:rsid w:val="001F0B20"/>
    <w:rsid w:val="001F1E47"/>
    <w:rsid w:val="00200A62"/>
    <w:rsid w:val="00203740"/>
    <w:rsid w:val="002107F9"/>
    <w:rsid w:val="002111D6"/>
    <w:rsid w:val="00212CE9"/>
    <w:rsid w:val="002138EA"/>
    <w:rsid w:val="00213F84"/>
    <w:rsid w:val="00214FBD"/>
    <w:rsid w:val="00222897"/>
    <w:rsid w:val="00222B0C"/>
    <w:rsid w:val="00224B51"/>
    <w:rsid w:val="00227A34"/>
    <w:rsid w:val="00235394"/>
    <w:rsid w:val="00235577"/>
    <w:rsid w:val="002371B2"/>
    <w:rsid w:val="002400BF"/>
    <w:rsid w:val="00241FE5"/>
    <w:rsid w:val="0024248E"/>
    <w:rsid w:val="002429D0"/>
    <w:rsid w:val="002435CA"/>
    <w:rsid w:val="0024469F"/>
    <w:rsid w:val="0024729D"/>
    <w:rsid w:val="00250B5B"/>
    <w:rsid w:val="002529CE"/>
    <w:rsid w:val="00252DB8"/>
    <w:rsid w:val="00252F41"/>
    <w:rsid w:val="002537BC"/>
    <w:rsid w:val="002557B3"/>
    <w:rsid w:val="00255C58"/>
    <w:rsid w:val="0025611F"/>
    <w:rsid w:val="00256E44"/>
    <w:rsid w:val="00260EC7"/>
    <w:rsid w:val="00261539"/>
    <w:rsid w:val="0026179F"/>
    <w:rsid w:val="002666AE"/>
    <w:rsid w:val="002669A8"/>
    <w:rsid w:val="00270CA7"/>
    <w:rsid w:val="00270EB9"/>
    <w:rsid w:val="00274685"/>
    <w:rsid w:val="002746B4"/>
    <w:rsid w:val="00274E1A"/>
    <w:rsid w:val="00275DBE"/>
    <w:rsid w:val="002775B1"/>
    <w:rsid w:val="002775B9"/>
    <w:rsid w:val="00280E76"/>
    <w:rsid w:val="002811C4"/>
    <w:rsid w:val="002816F8"/>
    <w:rsid w:val="00282213"/>
    <w:rsid w:val="00284016"/>
    <w:rsid w:val="002858BF"/>
    <w:rsid w:val="0028656D"/>
    <w:rsid w:val="00290A92"/>
    <w:rsid w:val="002939AF"/>
    <w:rsid w:val="00294491"/>
    <w:rsid w:val="00294BDE"/>
    <w:rsid w:val="00294EC1"/>
    <w:rsid w:val="002A0CED"/>
    <w:rsid w:val="002A32EC"/>
    <w:rsid w:val="002A49B7"/>
    <w:rsid w:val="002A4CD0"/>
    <w:rsid w:val="002A5B60"/>
    <w:rsid w:val="002A7DA6"/>
    <w:rsid w:val="002B2930"/>
    <w:rsid w:val="002B4C5B"/>
    <w:rsid w:val="002B516C"/>
    <w:rsid w:val="002B5E1D"/>
    <w:rsid w:val="002B60C1"/>
    <w:rsid w:val="002B7278"/>
    <w:rsid w:val="002C266D"/>
    <w:rsid w:val="002C290A"/>
    <w:rsid w:val="002C2D03"/>
    <w:rsid w:val="002C495E"/>
    <w:rsid w:val="002C4B52"/>
    <w:rsid w:val="002C69A3"/>
    <w:rsid w:val="002D03E5"/>
    <w:rsid w:val="002D1CE2"/>
    <w:rsid w:val="002D2871"/>
    <w:rsid w:val="002D36EB"/>
    <w:rsid w:val="002D6BDF"/>
    <w:rsid w:val="002D7023"/>
    <w:rsid w:val="002E2CE9"/>
    <w:rsid w:val="002E3BF7"/>
    <w:rsid w:val="002E403E"/>
    <w:rsid w:val="002E411E"/>
    <w:rsid w:val="002E4C74"/>
    <w:rsid w:val="002E670F"/>
    <w:rsid w:val="002F158C"/>
    <w:rsid w:val="002F4093"/>
    <w:rsid w:val="002F5636"/>
    <w:rsid w:val="003022A5"/>
    <w:rsid w:val="00304ED0"/>
    <w:rsid w:val="00305100"/>
    <w:rsid w:val="00306E9F"/>
    <w:rsid w:val="00307E51"/>
    <w:rsid w:val="00311363"/>
    <w:rsid w:val="0031344E"/>
    <w:rsid w:val="00315867"/>
    <w:rsid w:val="003160A8"/>
    <w:rsid w:val="00321150"/>
    <w:rsid w:val="003260D7"/>
    <w:rsid w:val="00331256"/>
    <w:rsid w:val="00333711"/>
    <w:rsid w:val="00335C1B"/>
    <w:rsid w:val="00336697"/>
    <w:rsid w:val="003418CB"/>
    <w:rsid w:val="0034438D"/>
    <w:rsid w:val="00344B62"/>
    <w:rsid w:val="00347BFC"/>
    <w:rsid w:val="00355873"/>
    <w:rsid w:val="0035660F"/>
    <w:rsid w:val="003628B9"/>
    <w:rsid w:val="00362D8F"/>
    <w:rsid w:val="00365319"/>
    <w:rsid w:val="00367724"/>
    <w:rsid w:val="003710BA"/>
    <w:rsid w:val="003756E6"/>
    <w:rsid w:val="00375EC0"/>
    <w:rsid w:val="003770F6"/>
    <w:rsid w:val="003821F5"/>
    <w:rsid w:val="00383BE7"/>
    <w:rsid w:val="00383E37"/>
    <w:rsid w:val="00385EB8"/>
    <w:rsid w:val="0038629F"/>
    <w:rsid w:val="003914BE"/>
    <w:rsid w:val="00393042"/>
    <w:rsid w:val="0039461E"/>
    <w:rsid w:val="00394AD5"/>
    <w:rsid w:val="0039642D"/>
    <w:rsid w:val="003978E7"/>
    <w:rsid w:val="003A1424"/>
    <w:rsid w:val="003A2E40"/>
    <w:rsid w:val="003B0158"/>
    <w:rsid w:val="003B40B6"/>
    <w:rsid w:val="003B56DB"/>
    <w:rsid w:val="003B67A8"/>
    <w:rsid w:val="003B7146"/>
    <w:rsid w:val="003B755E"/>
    <w:rsid w:val="003C228E"/>
    <w:rsid w:val="003C3665"/>
    <w:rsid w:val="003C3D58"/>
    <w:rsid w:val="003C51E7"/>
    <w:rsid w:val="003C6893"/>
    <w:rsid w:val="003C6DE2"/>
    <w:rsid w:val="003D1EFD"/>
    <w:rsid w:val="003D28BF"/>
    <w:rsid w:val="003D4215"/>
    <w:rsid w:val="003D4A06"/>
    <w:rsid w:val="003D4C47"/>
    <w:rsid w:val="003D63B0"/>
    <w:rsid w:val="003D7719"/>
    <w:rsid w:val="003E40EE"/>
    <w:rsid w:val="003F066A"/>
    <w:rsid w:val="003F1C1B"/>
    <w:rsid w:val="003F3A2F"/>
    <w:rsid w:val="003F443E"/>
    <w:rsid w:val="003F7509"/>
    <w:rsid w:val="00401144"/>
    <w:rsid w:val="004012DE"/>
    <w:rsid w:val="00402EB7"/>
    <w:rsid w:val="00403CA6"/>
    <w:rsid w:val="00403DA0"/>
    <w:rsid w:val="00404831"/>
    <w:rsid w:val="00405AB6"/>
    <w:rsid w:val="00407661"/>
    <w:rsid w:val="00410314"/>
    <w:rsid w:val="00411490"/>
    <w:rsid w:val="00412063"/>
    <w:rsid w:val="00412EB1"/>
    <w:rsid w:val="004137BA"/>
    <w:rsid w:val="00413C63"/>
    <w:rsid w:val="00413DDE"/>
    <w:rsid w:val="00414118"/>
    <w:rsid w:val="00416084"/>
    <w:rsid w:val="00421A38"/>
    <w:rsid w:val="00424453"/>
    <w:rsid w:val="00424F8C"/>
    <w:rsid w:val="004271BA"/>
    <w:rsid w:val="00430497"/>
    <w:rsid w:val="00430EA5"/>
    <w:rsid w:val="00431BBF"/>
    <w:rsid w:val="00431BCC"/>
    <w:rsid w:val="00434DC1"/>
    <w:rsid w:val="004350F4"/>
    <w:rsid w:val="00437AF7"/>
    <w:rsid w:val="004403CD"/>
    <w:rsid w:val="004412A0"/>
    <w:rsid w:val="0044201D"/>
    <w:rsid w:val="00442337"/>
    <w:rsid w:val="00446408"/>
    <w:rsid w:val="00446B49"/>
    <w:rsid w:val="00450F27"/>
    <w:rsid w:val="004510E5"/>
    <w:rsid w:val="00451E40"/>
    <w:rsid w:val="00456A75"/>
    <w:rsid w:val="00461E39"/>
    <w:rsid w:val="00462D3A"/>
    <w:rsid w:val="00463521"/>
    <w:rsid w:val="00463919"/>
    <w:rsid w:val="00470576"/>
    <w:rsid w:val="00471125"/>
    <w:rsid w:val="00472285"/>
    <w:rsid w:val="004730C7"/>
    <w:rsid w:val="0047437A"/>
    <w:rsid w:val="00474D40"/>
    <w:rsid w:val="004766AD"/>
    <w:rsid w:val="00480E42"/>
    <w:rsid w:val="0048319D"/>
    <w:rsid w:val="00484C5D"/>
    <w:rsid w:val="0048543E"/>
    <w:rsid w:val="0048584F"/>
    <w:rsid w:val="004868C1"/>
    <w:rsid w:val="0048750F"/>
    <w:rsid w:val="00490F02"/>
    <w:rsid w:val="004A1F28"/>
    <w:rsid w:val="004A382D"/>
    <w:rsid w:val="004A495F"/>
    <w:rsid w:val="004A638A"/>
    <w:rsid w:val="004A6F08"/>
    <w:rsid w:val="004A7544"/>
    <w:rsid w:val="004B43D3"/>
    <w:rsid w:val="004B6B0F"/>
    <w:rsid w:val="004C0434"/>
    <w:rsid w:val="004C16F1"/>
    <w:rsid w:val="004C1A79"/>
    <w:rsid w:val="004C232E"/>
    <w:rsid w:val="004C2DDC"/>
    <w:rsid w:val="004C54E5"/>
    <w:rsid w:val="004C5D23"/>
    <w:rsid w:val="004C7806"/>
    <w:rsid w:val="004C7DC8"/>
    <w:rsid w:val="004D0F78"/>
    <w:rsid w:val="004D1464"/>
    <w:rsid w:val="004D21B0"/>
    <w:rsid w:val="004D3121"/>
    <w:rsid w:val="004D53A2"/>
    <w:rsid w:val="004D737D"/>
    <w:rsid w:val="004E0A3F"/>
    <w:rsid w:val="004E178C"/>
    <w:rsid w:val="004E2659"/>
    <w:rsid w:val="004E39EE"/>
    <w:rsid w:val="004E453C"/>
    <w:rsid w:val="004E475C"/>
    <w:rsid w:val="004E56E0"/>
    <w:rsid w:val="004E7329"/>
    <w:rsid w:val="004E7403"/>
    <w:rsid w:val="004F0F05"/>
    <w:rsid w:val="004F28D0"/>
    <w:rsid w:val="004F2CB0"/>
    <w:rsid w:val="004F5189"/>
    <w:rsid w:val="005017F7"/>
    <w:rsid w:val="00501FA7"/>
    <w:rsid w:val="005034DC"/>
    <w:rsid w:val="00505BFA"/>
    <w:rsid w:val="005071B4"/>
    <w:rsid w:val="00507687"/>
    <w:rsid w:val="00510A37"/>
    <w:rsid w:val="005117A9"/>
    <w:rsid w:val="00511F57"/>
    <w:rsid w:val="00515CBE"/>
    <w:rsid w:val="00515E2B"/>
    <w:rsid w:val="00517001"/>
    <w:rsid w:val="00517C59"/>
    <w:rsid w:val="00522A7E"/>
    <w:rsid w:val="00522EF5"/>
    <w:rsid w:val="00522F20"/>
    <w:rsid w:val="0052494E"/>
    <w:rsid w:val="00525353"/>
    <w:rsid w:val="00526757"/>
    <w:rsid w:val="00526771"/>
    <w:rsid w:val="005308DB"/>
    <w:rsid w:val="00530A2E"/>
    <w:rsid w:val="00530FBE"/>
    <w:rsid w:val="00533159"/>
    <w:rsid w:val="005339DB"/>
    <w:rsid w:val="00534C89"/>
    <w:rsid w:val="00537C3F"/>
    <w:rsid w:val="00541573"/>
    <w:rsid w:val="00541B6C"/>
    <w:rsid w:val="005427C6"/>
    <w:rsid w:val="0054348A"/>
    <w:rsid w:val="005539EF"/>
    <w:rsid w:val="005616A6"/>
    <w:rsid w:val="00571777"/>
    <w:rsid w:val="00573260"/>
    <w:rsid w:val="00576A8F"/>
    <w:rsid w:val="00577288"/>
    <w:rsid w:val="00580FF5"/>
    <w:rsid w:val="00581BF5"/>
    <w:rsid w:val="00582A0E"/>
    <w:rsid w:val="00583724"/>
    <w:rsid w:val="0058519C"/>
    <w:rsid w:val="00590372"/>
    <w:rsid w:val="0059149A"/>
    <w:rsid w:val="005946B7"/>
    <w:rsid w:val="00594B4C"/>
    <w:rsid w:val="005956EE"/>
    <w:rsid w:val="005A008B"/>
    <w:rsid w:val="005A01B6"/>
    <w:rsid w:val="005A083E"/>
    <w:rsid w:val="005A3CF5"/>
    <w:rsid w:val="005B06BF"/>
    <w:rsid w:val="005B0821"/>
    <w:rsid w:val="005B3F8B"/>
    <w:rsid w:val="005B4802"/>
    <w:rsid w:val="005B5008"/>
    <w:rsid w:val="005B6997"/>
    <w:rsid w:val="005C1EA6"/>
    <w:rsid w:val="005C2C3A"/>
    <w:rsid w:val="005C4FC7"/>
    <w:rsid w:val="005C63E4"/>
    <w:rsid w:val="005D0B99"/>
    <w:rsid w:val="005D308E"/>
    <w:rsid w:val="005D3A48"/>
    <w:rsid w:val="005D7AF8"/>
    <w:rsid w:val="005E1227"/>
    <w:rsid w:val="005E17BF"/>
    <w:rsid w:val="005E1BC3"/>
    <w:rsid w:val="005E366A"/>
    <w:rsid w:val="005E5A8B"/>
    <w:rsid w:val="005F2145"/>
    <w:rsid w:val="005F49D7"/>
    <w:rsid w:val="0060137C"/>
    <w:rsid w:val="006016E1"/>
    <w:rsid w:val="00602525"/>
    <w:rsid w:val="00602D27"/>
    <w:rsid w:val="00613F74"/>
    <w:rsid w:val="006144A1"/>
    <w:rsid w:val="006144B8"/>
    <w:rsid w:val="00615EBB"/>
    <w:rsid w:val="00616096"/>
    <w:rsid w:val="006160A2"/>
    <w:rsid w:val="0062407B"/>
    <w:rsid w:val="006302AA"/>
    <w:rsid w:val="00630C8C"/>
    <w:rsid w:val="00634189"/>
    <w:rsid w:val="006363BD"/>
    <w:rsid w:val="00636446"/>
    <w:rsid w:val="006369AE"/>
    <w:rsid w:val="00636F6B"/>
    <w:rsid w:val="006412DC"/>
    <w:rsid w:val="00642BC6"/>
    <w:rsid w:val="00643CA2"/>
    <w:rsid w:val="00644790"/>
    <w:rsid w:val="00645BE8"/>
    <w:rsid w:val="006471FF"/>
    <w:rsid w:val="0064795F"/>
    <w:rsid w:val="006501AF"/>
    <w:rsid w:val="00650DDE"/>
    <w:rsid w:val="00651616"/>
    <w:rsid w:val="006517F6"/>
    <w:rsid w:val="0065505B"/>
    <w:rsid w:val="00655388"/>
    <w:rsid w:val="00657037"/>
    <w:rsid w:val="00662DCF"/>
    <w:rsid w:val="00663AA0"/>
    <w:rsid w:val="00665932"/>
    <w:rsid w:val="0066700A"/>
    <w:rsid w:val="006670AC"/>
    <w:rsid w:val="006712E1"/>
    <w:rsid w:val="00672307"/>
    <w:rsid w:val="006757FA"/>
    <w:rsid w:val="006808C6"/>
    <w:rsid w:val="00682193"/>
    <w:rsid w:val="00682668"/>
    <w:rsid w:val="0068611E"/>
    <w:rsid w:val="0068680E"/>
    <w:rsid w:val="006921CF"/>
    <w:rsid w:val="00692735"/>
    <w:rsid w:val="00692A68"/>
    <w:rsid w:val="00693800"/>
    <w:rsid w:val="00695D85"/>
    <w:rsid w:val="0069737F"/>
    <w:rsid w:val="006A30A2"/>
    <w:rsid w:val="006A37D6"/>
    <w:rsid w:val="006A5F78"/>
    <w:rsid w:val="006A6D23"/>
    <w:rsid w:val="006B0AB3"/>
    <w:rsid w:val="006B25DE"/>
    <w:rsid w:val="006B7379"/>
    <w:rsid w:val="006C1C3B"/>
    <w:rsid w:val="006C4E43"/>
    <w:rsid w:val="006C643E"/>
    <w:rsid w:val="006D2640"/>
    <w:rsid w:val="006D2932"/>
    <w:rsid w:val="006D3671"/>
    <w:rsid w:val="006D4176"/>
    <w:rsid w:val="006D6954"/>
    <w:rsid w:val="006E0A73"/>
    <w:rsid w:val="006E0FEE"/>
    <w:rsid w:val="006E2F14"/>
    <w:rsid w:val="006E6C11"/>
    <w:rsid w:val="006F2FF5"/>
    <w:rsid w:val="006F4A6B"/>
    <w:rsid w:val="006F7C0C"/>
    <w:rsid w:val="00700755"/>
    <w:rsid w:val="00700F25"/>
    <w:rsid w:val="0070297B"/>
    <w:rsid w:val="0070646B"/>
    <w:rsid w:val="00706C34"/>
    <w:rsid w:val="007130A2"/>
    <w:rsid w:val="00713193"/>
    <w:rsid w:val="00715463"/>
    <w:rsid w:val="0072365E"/>
    <w:rsid w:val="00730655"/>
    <w:rsid w:val="00731D77"/>
    <w:rsid w:val="00732360"/>
    <w:rsid w:val="0073390A"/>
    <w:rsid w:val="007348BA"/>
    <w:rsid w:val="00734E64"/>
    <w:rsid w:val="00736B37"/>
    <w:rsid w:val="00740A35"/>
    <w:rsid w:val="00742C53"/>
    <w:rsid w:val="007445CB"/>
    <w:rsid w:val="00744933"/>
    <w:rsid w:val="007520B4"/>
    <w:rsid w:val="007655D5"/>
    <w:rsid w:val="007734A6"/>
    <w:rsid w:val="007763C1"/>
    <w:rsid w:val="00777DBC"/>
    <w:rsid w:val="00777E82"/>
    <w:rsid w:val="00781359"/>
    <w:rsid w:val="00786921"/>
    <w:rsid w:val="0078768D"/>
    <w:rsid w:val="007879BA"/>
    <w:rsid w:val="00792FF7"/>
    <w:rsid w:val="007A1173"/>
    <w:rsid w:val="007A1EAA"/>
    <w:rsid w:val="007A79FD"/>
    <w:rsid w:val="007A7BD8"/>
    <w:rsid w:val="007B0B9D"/>
    <w:rsid w:val="007B26E3"/>
    <w:rsid w:val="007B5A43"/>
    <w:rsid w:val="007B5CB9"/>
    <w:rsid w:val="007B709B"/>
    <w:rsid w:val="007C103B"/>
    <w:rsid w:val="007C1343"/>
    <w:rsid w:val="007C2BA9"/>
    <w:rsid w:val="007C4B33"/>
    <w:rsid w:val="007C5EF1"/>
    <w:rsid w:val="007C7BF5"/>
    <w:rsid w:val="007D1435"/>
    <w:rsid w:val="007D19B7"/>
    <w:rsid w:val="007D75E5"/>
    <w:rsid w:val="007D773E"/>
    <w:rsid w:val="007E066E"/>
    <w:rsid w:val="007E0A1B"/>
    <w:rsid w:val="007E1356"/>
    <w:rsid w:val="007E20FC"/>
    <w:rsid w:val="007E49CC"/>
    <w:rsid w:val="007E545F"/>
    <w:rsid w:val="007E7062"/>
    <w:rsid w:val="007E790B"/>
    <w:rsid w:val="007F0E1E"/>
    <w:rsid w:val="007F29A7"/>
    <w:rsid w:val="007F6342"/>
    <w:rsid w:val="007F660F"/>
    <w:rsid w:val="008004B4"/>
    <w:rsid w:val="008027E0"/>
    <w:rsid w:val="00805BE8"/>
    <w:rsid w:val="00813702"/>
    <w:rsid w:val="00813E4F"/>
    <w:rsid w:val="00814915"/>
    <w:rsid w:val="00816078"/>
    <w:rsid w:val="008177E3"/>
    <w:rsid w:val="0082074F"/>
    <w:rsid w:val="00820EFB"/>
    <w:rsid w:val="008235AE"/>
    <w:rsid w:val="00823AA9"/>
    <w:rsid w:val="008255B9"/>
    <w:rsid w:val="00825CD8"/>
    <w:rsid w:val="00827324"/>
    <w:rsid w:val="0083276B"/>
    <w:rsid w:val="00837458"/>
    <w:rsid w:val="00837AAE"/>
    <w:rsid w:val="008429AD"/>
    <w:rsid w:val="008429DB"/>
    <w:rsid w:val="00842E8A"/>
    <w:rsid w:val="00850B87"/>
    <w:rsid w:val="00850C75"/>
    <w:rsid w:val="00850E39"/>
    <w:rsid w:val="0085477A"/>
    <w:rsid w:val="00855094"/>
    <w:rsid w:val="00855107"/>
    <w:rsid w:val="00855173"/>
    <w:rsid w:val="008557D9"/>
    <w:rsid w:val="00855AF1"/>
    <w:rsid w:val="00855BF7"/>
    <w:rsid w:val="00856214"/>
    <w:rsid w:val="00857B03"/>
    <w:rsid w:val="00862089"/>
    <w:rsid w:val="00862279"/>
    <w:rsid w:val="008643DF"/>
    <w:rsid w:val="008649B9"/>
    <w:rsid w:val="00866702"/>
    <w:rsid w:val="00866D5B"/>
    <w:rsid w:val="00866FF5"/>
    <w:rsid w:val="0086748B"/>
    <w:rsid w:val="0087332D"/>
    <w:rsid w:val="00873E1F"/>
    <w:rsid w:val="008743D7"/>
    <w:rsid w:val="00874C16"/>
    <w:rsid w:val="00877DBE"/>
    <w:rsid w:val="00886D1F"/>
    <w:rsid w:val="008875DB"/>
    <w:rsid w:val="00891EE1"/>
    <w:rsid w:val="00893987"/>
    <w:rsid w:val="008957AC"/>
    <w:rsid w:val="008963EF"/>
    <w:rsid w:val="0089688E"/>
    <w:rsid w:val="008A1FBE"/>
    <w:rsid w:val="008B3194"/>
    <w:rsid w:val="008B5AE7"/>
    <w:rsid w:val="008B5B1A"/>
    <w:rsid w:val="008B71F6"/>
    <w:rsid w:val="008C1107"/>
    <w:rsid w:val="008C3EB8"/>
    <w:rsid w:val="008C60E9"/>
    <w:rsid w:val="008D1B7C"/>
    <w:rsid w:val="008D6657"/>
    <w:rsid w:val="008E1F60"/>
    <w:rsid w:val="008E2124"/>
    <w:rsid w:val="008E307E"/>
    <w:rsid w:val="008E3CC3"/>
    <w:rsid w:val="008E47F9"/>
    <w:rsid w:val="008F4DD1"/>
    <w:rsid w:val="008F5818"/>
    <w:rsid w:val="008F6056"/>
    <w:rsid w:val="00900F65"/>
    <w:rsid w:val="00901B9A"/>
    <w:rsid w:val="009023FE"/>
    <w:rsid w:val="009026DF"/>
    <w:rsid w:val="00902C07"/>
    <w:rsid w:val="00904CFA"/>
    <w:rsid w:val="00905804"/>
    <w:rsid w:val="00907084"/>
    <w:rsid w:val="009101E2"/>
    <w:rsid w:val="0091222D"/>
    <w:rsid w:val="009137E7"/>
    <w:rsid w:val="00915D73"/>
    <w:rsid w:val="00916077"/>
    <w:rsid w:val="00916822"/>
    <w:rsid w:val="009170A2"/>
    <w:rsid w:val="009208A6"/>
    <w:rsid w:val="00920D76"/>
    <w:rsid w:val="009222A1"/>
    <w:rsid w:val="00924514"/>
    <w:rsid w:val="00924BF9"/>
    <w:rsid w:val="00927316"/>
    <w:rsid w:val="00930A3E"/>
    <w:rsid w:val="0093133D"/>
    <w:rsid w:val="0093276D"/>
    <w:rsid w:val="00933D12"/>
    <w:rsid w:val="00937065"/>
    <w:rsid w:val="00940285"/>
    <w:rsid w:val="009415B0"/>
    <w:rsid w:val="00942C1A"/>
    <w:rsid w:val="00947E7E"/>
    <w:rsid w:val="0095139A"/>
    <w:rsid w:val="00953E16"/>
    <w:rsid w:val="0095403A"/>
    <w:rsid w:val="009542AC"/>
    <w:rsid w:val="00957305"/>
    <w:rsid w:val="00961BB2"/>
    <w:rsid w:val="00962108"/>
    <w:rsid w:val="00962383"/>
    <w:rsid w:val="009638D6"/>
    <w:rsid w:val="00963B9D"/>
    <w:rsid w:val="0097408E"/>
    <w:rsid w:val="00974BB2"/>
    <w:rsid w:val="00974FA7"/>
    <w:rsid w:val="009756E5"/>
    <w:rsid w:val="009778BE"/>
    <w:rsid w:val="00977A8C"/>
    <w:rsid w:val="00980A8A"/>
    <w:rsid w:val="00983910"/>
    <w:rsid w:val="0099108C"/>
    <w:rsid w:val="009932AC"/>
    <w:rsid w:val="00994351"/>
    <w:rsid w:val="009959CA"/>
    <w:rsid w:val="00996A8F"/>
    <w:rsid w:val="009A1DBF"/>
    <w:rsid w:val="009A4DAA"/>
    <w:rsid w:val="009A4F49"/>
    <w:rsid w:val="009A68E6"/>
    <w:rsid w:val="009A7598"/>
    <w:rsid w:val="009B112F"/>
    <w:rsid w:val="009B11C0"/>
    <w:rsid w:val="009B1DF8"/>
    <w:rsid w:val="009B3D20"/>
    <w:rsid w:val="009B5418"/>
    <w:rsid w:val="009B7E78"/>
    <w:rsid w:val="009C0727"/>
    <w:rsid w:val="009C3C80"/>
    <w:rsid w:val="009C3EE3"/>
    <w:rsid w:val="009C492F"/>
    <w:rsid w:val="009C7233"/>
    <w:rsid w:val="009D1CED"/>
    <w:rsid w:val="009D2FF2"/>
    <w:rsid w:val="009D3226"/>
    <w:rsid w:val="009D3385"/>
    <w:rsid w:val="009D3C9F"/>
    <w:rsid w:val="009D456B"/>
    <w:rsid w:val="009D6396"/>
    <w:rsid w:val="009D793C"/>
    <w:rsid w:val="009E16A9"/>
    <w:rsid w:val="009E375F"/>
    <w:rsid w:val="009E39D4"/>
    <w:rsid w:val="009E3E95"/>
    <w:rsid w:val="009E433B"/>
    <w:rsid w:val="009E5401"/>
    <w:rsid w:val="009F1E1B"/>
    <w:rsid w:val="00A0758F"/>
    <w:rsid w:val="00A104A3"/>
    <w:rsid w:val="00A10C39"/>
    <w:rsid w:val="00A13756"/>
    <w:rsid w:val="00A15288"/>
    <w:rsid w:val="00A1570A"/>
    <w:rsid w:val="00A211B4"/>
    <w:rsid w:val="00A26717"/>
    <w:rsid w:val="00A31092"/>
    <w:rsid w:val="00A31473"/>
    <w:rsid w:val="00A33DDF"/>
    <w:rsid w:val="00A34547"/>
    <w:rsid w:val="00A34BDF"/>
    <w:rsid w:val="00A376B7"/>
    <w:rsid w:val="00A407A7"/>
    <w:rsid w:val="00A41BF5"/>
    <w:rsid w:val="00A4329A"/>
    <w:rsid w:val="00A44778"/>
    <w:rsid w:val="00A469E7"/>
    <w:rsid w:val="00A51AEE"/>
    <w:rsid w:val="00A604A4"/>
    <w:rsid w:val="00A61B7D"/>
    <w:rsid w:val="00A6469E"/>
    <w:rsid w:val="00A654B9"/>
    <w:rsid w:val="00A6605B"/>
    <w:rsid w:val="00A66ADC"/>
    <w:rsid w:val="00A7147D"/>
    <w:rsid w:val="00A741DF"/>
    <w:rsid w:val="00A80AA7"/>
    <w:rsid w:val="00A81B15"/>
    <w:rsid w:val="00A837FF"/>
    <w:rsid w:val="00A84DC8"/>
    <w:rsid w:val="00A85DBC"/>
    <w:rsid w:val="00A87FEB"/>
    <w:rsid w:val="00A9071D"/>
    <w:rsid w:val="00A93F9F"/>
    <w:rsid w:val="00A9420E"/>
    <w:rsid w:val="00A9424E"/>
    <w:rsid w:val="00A954ED"/>
    <w:rsid w:val="00A97648"/>
    <w:rsid w:val="00AA1CFD"/>
    <w:rsid w:val="00AA2239"/>
    <w:rsid w:val="00AA33D2"/>
    <w:rsid w:val="00AA55AE"/>
    <w:rsid w:val="00AA69B7"/>
    <w:rsid w:val="00AB0C57"/>
    <w:rsid w:val="00AB1195"/>
    <w:rsid w:val="00AB4182"/>
    <w:rsid w:val="00AC27DB"/>
    <w:rsid w:val="00AC283F"/>
    <w:rsid w:val="00AC355E"/>
    <w:rsid w:val="00AC6ABA"/>
    <w:rsid w:val="00AC6D6B"/>
    <w:rsid w:val="00AD03E1"/>
    <w:rsid w:val="00AD6BD0"/>
    <w:rsid w:val="00AD7172"/>
    <w:rsid w:val="00AD7736"/>
    <w:rsid w:val="00AE10CE"/>
    <w:rsid w:val="00AE70D4"/>
    <w:rsid w:val="00AE7868"/>
    <w:rsid w:val="00AF0407"/>
    <w:rsid w:val="00AF240B"/>
    <w:rsid w:val="00AF38A1"/>
    <w:rsid w:val="00AF4523"/>
    <w:rsid w:val="00AF4D8B"/>
    <w:rsid w:val="00AF7AD5"/>
    <w:rsid w:val="00B025AD"/>
    <w:rsid w:val="00B065B9"/>
    <w:rsid w:val="00B067CA"/>
    <w:rsid w:val="00B07236"/>
    <w:rsid w:val="00B12B26"/>
    <w:rsid w:val="00B12E69"/>
    <w:rsid w:val="00B15199"/>
    <w:rsid w:val="00B1622D"/>
    <w:rsid w:val="00B163F8"/>
    <w:rsid w:val="00B2472D"/>
    <w:rsid w:val="00B24CA0"/>
    <w:rsid w:val="00B2549F"/>
    <w:rsid w:val="00B317E4"/>
    <w:rsid w:val="00B400C1"/>
    <w:rsid w:val="00B41067"/>
    <w:rsid w:val="00B4108D"/>
    <w:rsid w:val="00B433C3"/>
    <w:rsid w:val="00B47C19"/>
    <w:rsid w:val="00B514EA"/>
    <w:rsid w:val="00B55123"/>
    <w:rsid w:val="00B57265"/>
    <w:rsid w:val="00B633AE"/>
    <w:rsid w:val="00B64856"/>
    <w:rsid w:val="00B665D2"/>
    <w:rsid w:val="00B6737C"/>
    <w:rsid w:val="00B7214D"/>
    <w:rsid w:val="00B72D74"/>
    <w:rsid w:val="00B74372"/>
    <w:rsid w:val="00B75525"/>
    <w:rsid w:val="00B80283"/>
    <w:rsid w:val="00B8095F"/>
    <w:rsid w:val="00B80B0C"/>
    <w:rsid w:val="00B80B11"/>
    <w:rsid w:val="00B831AE"/>
    <w:rsid w:val="00B8446C"/>
    <w:rsid w:val="00B87725"/>
    <w:rsid w:val="00BA12ED"/>
    <w:rsid w:val="00BA259A"/>
    <w:rsid w:val="00BA259C"/>
    <w:rsid w:val="00BA29D3"/>
    <w:rsid w:val="00BA307F"/>
    <w:rsid w:val="00BA5280"/>
    <w:rsid w:val="00BA6685"/>
    <w:rsid w:val="00BB14F1"/>
    <w:rsid w:val="00BB15E6"/>
    <w:rsid w:val="00BB206E"/>
    <w:rsid w:val="00BB4D9B"/>
    <w:rsid w:val="00BB572E"/>
    <w:rsid w:val="00BB74FD"/>
    <w:rsid w:val="00BC0002"/>
    <w:rsid w:val="00BC2D47"/>
    <w:rsid w:val="00BC4D5C"/>
    <w:rsid w:val="00BC5982"/>
    <w:rsid w:val="00BC60BF"/>
    <w:rsid w:val="00BD26F6"/>
    <w:rsid w:val="00BD28BF"/>
    <w:rsid w:val="00BD3ECD"/>
    <w:rsid w:val="00BD5FFC"/>
    <w:rsid w:val="00BD6404"/>
    <w:rsid w:val="00BE08E7"/>
    <w:rsid w:val="00BE1678"/>
    <w:rsid w:val="00BE33AE"/>
    <w:rsid w:val="00BF046F"/>
    <w:rsid w:val="00BF21BD"/>
    <w:rsid w:val="00BF4FFB"/>
    <w:rsid w:val="00BF520F"/>
    <w:rsid w:val="00C01D50"/>
    <w:rsid w:val="00C03A16"/>
    <w:rsid w:val="00C056DC"/>
    <w:rsid w:val="00C07089"/>
    <w:rsid w:val="00C1329B"/>
    <w:rsid w:val="00C14203"/>
    <w:rsid w:val="00C1572F"/>
    <w:rsid w:val="00C24B87"/>
    <w:rsid w:val="00C24C05"/>
    <w:rsid w:val="00C24D2F"/>
    <w:rsid w:val="00C26222"/>
    <w:rsid w:val="00C31044"/>
    <w:rsid w:val="00C31283"/>
    <w:rsid w:val="00C33C48"/>
    <w:rsid w:val="00C340E5"/>
    <w:rsid w:val="00C35AA7"/>
    <w:rsid w:val="00C43BA1"/>
    <w:rsid w:val="00C43DAB"/>
    <w:rsid w:val="00C47F08"/>
    <w:rsid w:val="00C514A6"/>
    <w:rsid w:val="00C51E93"/>
    <w:rsid w:val="00C5739F"/>
    <w:rsid w:val="00C57C64"/>
    <w:rsid w:val="00C57C8E"/>
    <w:rsid w:val="00C57CF0"/>
    <w:rsid w:val="00C63557"/>
    <w:rsid w:val="00C639BE"/>
    <w:rsid w:val="00C64112"/>
    <w:rsid w:val="00C649BD"/>
    <w:rsid w:val="00C65891"/>
    <w:rsid w:val="00C66AC9"/>
    <w:rsid w:val="00C66ED0"/>
    <w:rsid w:val="00C724D3"/>
    <w:rsid w:val="00C77DD9"/>
    <w:rsid w:val="00C81A25"/>
    <w:rsid w:val="00C82EFC"/>
    <w:rsid w:val="00C83BE6"/>
    <w:rsid w:val="00C84250"/>
    <w:rsid w:val="00C842A8"/>
    <w:rsid w:val="00C85354"/>
    <w:rsid w:val="00C86092"/>
    <w:rsid w:val="00C86ABA"/>
    <w:rsid w:val="00C87B8F"/>
    <w:rsid w:val="00C92C22"/>
    <w:rsid w:val="00C943F3"/>
    <w:rsid w:val="00C94950"/>
    <w:rsid w:val="00CA08C6"/>
    <w:rsid w:val="00CA0A77"/>
    <w:rsid w:val="00CA268D"/>
    <w:rsid w:val="00CA2729"/>
    <w:rsid w:val="00CA3057"/>
    <w:rsid w:val="00CA45F8"/>
    <w:rsid w:val="00CA4EA5"/>
    <w:rsid w:val="00CB0305"/>
    <w:rsid w:val="00CB04F5"/>
    <w:rsid w:val="00CB33C7"/>
    <w:rsid w:val="00CB6DA7"/>
    <w:rsid w:val="00CB7E4C"/>
    <w:rsid w:val="00CC0C02"/>
    <w:rsid w:val="00CC2384"/>
    <w:rsid w:val="00CC25B4"/>
    <w:rsid w:val="00CC2A66"/>
    <w:rsid w:val="00CC5F88"/>
    <w:rsid w:val="00CC69C8"/>
    <w:rsid w:val="00CC77A2"/>
    <w:rsid w:val="00CD0F59"/>
    <w:rsid w:val="00CD128E"/>
    <w:rsid w:val="00CD307E"/>
    <w:rsid w:val="00CD629F"/>
    <w:rsid w:val="00CD6A1B"/>
    <w:rsid w:val="00CE0A7F"/>
    <w:rsid w:val="00CE1718"/>
    <w:rsid w:val="00CE3CEF"/>
    <w:rsid w:val="00CF2B4E"/>
    <w:rsid w:val="00CF33BA"/>
    <w:rsid w:val="00CF4156"/>
    <w:rsid w:val="00CF4D64"/>
    <w:rsid w:val="00D0036C"/>
    <w:rsid w:val="00D035CF"/>
    <w:rsid w:val="00D03D00"/>
    <w:rsid w:val="00D05C30"/>
    <w:rsid w:val="00D10052"/>
    <w:rsid w:val="00D11118"/>
    <w:rsid w:val="00D11321"/>
    <w:rsid w:val="00D11359"/>
    <w:rsid w:val="00D20308"/>
    <w:rsid w:val="00D20FD7"/>
    <w:rsid w:val="00D24172"/>
    <w:rsid w:val="00D26648"/>
    <w:rsid w:val="00D31467"/>
    <w:rsid w:val="00D3170E"/>
    <w:rsid w:val="00D3188C"/>
    <w:rsid w:val="00D32F7E"/>
    <w:rsid w:val="00D33068"/>
    <w:rsid w:val="00D33E8D"/>
    <w:rsid w:val="00D35F9B"/>
    <w:rsid w:val="00D36B69"/>
    <w:rsid w:val="00D408DD"/>
    <w:rsid w:val="00D41AEE"/>
    <w:rsid w:val="00D437EF"/>
    <w:rsid w:val="00D45D72"/>
    <w:rsid w:val="00D46268"/>
    <w:rsid w:val="00D520E4"/>
    <w:rsid w:val="00D526EC"/>
    <w:rsid w:val="00D52A12"/>
    <w:rsid w:val="00D53A38"/>
    <w:rsid w:val="00D54088"/>
    <w:rsid w:val="00D575DD"/>
    <w:rsid w:val="00D57DFA"/>
    <w:rsid w:val="00D62191"/>
    <w:rsid w:val="00D6309D"/>
    <w:rsid w:val="00D63D5D"/>
    <w:rsid w:val="00D63D8F"/>
    <w:rsid w:val="00D65C2B"/>
    <w:rsid w:val="00D65D6F"/>
    <w:rsid w:val="00D67FCF"/>
    <w:rsid w:val="00D709CE"/>
    <w:rsid w:val="00D71F73"/>
    <w:rsid w:val="00D80786"/>
    <w:rsid w:val="00D81CAB"/>
    <w:rsid w:val="00D826B0"/>
    <w:rsid w:val="00D8576F"/>
    <w:rsid w:val="00D8677F"/>
    <w:rsid w:val="00D91938"/>
    <w:rsid w:val="00D968D0"/>
    <w:rsid w:val="00D97F0C"/>
    <w:rsid w:val="00DA3A86"/>
    <w:rsid w:val="00DA50D8"/>
    <w:rsid w:val="00DA6F7C"/>
    <w:rsid w:val="00DB26E7"/>
    <w:rsid w:val="00DB46AB"/>
    <w:rsid w:val="00DC2500"/>
    <w:rsid w:val="00DC36A0"/>
    <w:rsid w:val="00DC4F51"/>
    <w:rsid w:val="00DC4F72"/>
    <w:rsid w:val="00DC516A"/>
    <w:rsid w:val="00DC77DC"/>
    <w:rsid w:val="00DD0453"/>
    <w:rsid w:val="00DD0C2C"/>
    <w:rsid w:val="00DD165A"/>
    <w:rsid w:val="00DD19DE"/>
    <w:rsid w:val="00DD28BC"/>
    <w:rsid w:val="00DD4D6E"/>
    <w:rsid w:val="00DE31F0"/>
    <w:rsid w:val="00DE3D1C"/>
    <w:rsid w:val="00DF2979"/>
    <w:rsid w:val="00DF2B9C"/>
    <w:rsid w:val="00E01BF7"/>
    <w:rsid w:val="00E0227D"/>
    <w:rsid w:val="00E039F7"/>
    <w:rsid w:val="00E04B84"/>
    <w:rsid w:val="00E06466"/>
    <w:rsid w:val="00E06835"/>
    <w:rsid w:val="00E06FDA"/>
    <w:rsid w:val="00E141F5"/>
    <w:rsid w:val="00E15154"/>
    <w:rsid w:val="00E160A5"/>
    <w:rsid w:val="00E1713D"/>
    <w:rsid w:val="00E17B04"/>
    <w:rsid w:val="00E20A43"/>
    <w:rsid w:val="00E23898"/>
    <w:rsid w:val="00E319F1"/>
    <w:rsid w:val="00E31BD9"/>
    <w:rsid w:val="00E33A36"/>
    <w:rsid w:val="00E33CD2"/>
    <w:rsid w:val="00E40E90"/>
    <w:rsid w:val="00E41895"/>
    <w:rsid w:val="00E42F88"/>
    <w:rsid w:val="00E44218"/>
    <w:rsid w:val="00E45C7E"/>
    <w:rsid w:val="00E50273"/>
    <w:rsid w:val="00E50295"/>
    <w:rsid w:val="00E531EB"/>
    <w:rsid w:val="00E54874"/>
    <w:rsid w:val="00E5497C"/>
    <w:rsid w:val="00E54B6F"/>
    <w:rsid w:val="00E55ACA"/>
    <w:rsid w:val="00E56C79"/>
    <w:rsid w:val="00E57B74"/>
    <w:rsid w:val="00E65BC6"/>
    <w:rsid w:val="00E661FF"/>
    <w:rsid w:val="00E726EB"/>
    <w:rsid w:val="00E72CF1"/>
    <w:rsid w:val="00E72DF3"/>
    <w:rsid w:val="00E74C9B"/>
    <w:rsid w:val="00E80B52"/>
    <w:rsid w:val="00E80D08"/>
    <w:rsid w:val="00E824C3"/>
    <w:rsid w:val="00E8348B"/>
    <w:rsid w:val="00E840B3"/>
    <w:rsid w:val="00E84D10"/>
    <w:rsid w:val="00E8629F"/>
    <w:rsid w:val="00E870F1"/>
    <w:rsid w:val="00E91008"/>
    <w:rsid w:val="00E93514"/>
    <w:rsid w:val="00E9374E"/>
    <w:rsid w:val="00E945AE"/>
    <w:rsid w:val="00E94F54"/>
    <w:rsid w:val="00E97AD5"/>
    <w:rsid w:val="00EA0944"/>
    <w:rsid w:val="00EA1111"/>
    <w:rsid w:val="00EA3074"/>
    <w:rsid w:val="00EA3B4F"/>
    <w:rsid w:val="00EA3C24"/>
    <w:rsid w:val="00EA5B3C"/>
    <w:rsid w:val="00EA6342"/>
    <w:rsid w:val="00EA73DF"/>
    <w:rsid w:val="00EB4C56"/>
    <w:rsid w:val="00EB61AE"/>
    <w:rsid w:val="00EB78D9"/>
    <w:rsid w:val="00EC06C0"/>
    <w:rsid w:val="00EC322D"/>
    <w:rsid w:val="00EC4C62"/>
    <w:rsid w:val="00EC7776"/>
    <w:rsid w:val="00ED383A"/>
    <w:rsid w:val="00EE0C1B"/>
    <w:rsid w:val="00EE1080"/>
    <w:rsid w:val="00EE2A18"/>
    <w:rsid w:val="00EF1EC5"/>
    <w:rsid w:val="00EF2ACC"/>
    <w:rsid w:val="00EF493E"/>
    <w:rsid w:val="00EF4C88"/>
    <w:rsid w:val="00EF55EB"/>
    <w:rsid w:val="00F00DCC"/>
    <w:rsid w:val="00F0156F"/>
    <w:rsid w:val="00F043CE"/>
    <w:rsid w:val="00F05AC8"/>
    <w:rsid w:val="00F06DE4"/>
    <w:rsid w:val="00F07167"/>
    <w:rsid w:val="00F072D8"/>
    <w:rsid w:val="00F07CE0"/>
    <w:rsid w:val="00F115F5"/>
    <w:rsid w:val="00F121CC"/>
    <w:rsid w:val="00F1266E"/>
    <w:rsid w:val="00F12E40"/>
    <w:rsid w:val="00F13D05"/>
    <w:rsid w:val="00F1679D"/>
    <w:rsid w:val="00F1682C"/>
    <w:rsid w:val="00F20B91"/>
    <w:rsid w:val="00F21139"/>
    <w:rsid w:val="00F24234"/>
    <w:rsid w:val="00F24B8B"/>
    <w:rsid w:val="00F27414"/>
    <w:rsid w:val="00F30D2E"/>
    <w:rsid w:val="00F34103"/>
    <w:rsid w:val="00F35516"/>
    <w:rsid w:val="00F3554F"/>
    <w:rsid w:val="00F35790"/>
    <w:rsid w:val="00F4136D"/>
    <w:rsid w:val="00F41870"/>
    <w:rsid w:val="00F4212E"/>
    <w:rsid w:val="00F42C20"/>
    <w:rsid w:val="00F43E34"/>
    <w:rsid w:val="00F43E64"/>
    <w:rsid w:val="00F43FD2"/>
    <w:rsid w:val="00F4659E"/>
    <w:rsid w:val="00F47466"/>
    <w:rsid w:val="00F53053"/>
    <w:rsid w:val="00F53FE2"/>
    <w:rsid w:val="00F575FF"/>
    <w:rsid w:val="00F618EF"/>
    <w:rsid w:val="00F62C4B"/>
    <w:rsid w:val="00F65582"/>
    <w:rsid w:val="00F66E75"/>
    <w:rsid w:val="00F6785A"/>
    <w:rsid w:val="00F732DF"/>
    <w:rsid w:val="00F73306"/>
    <w:rsid w:val="00F734C8"/>
    <w:rsid w:val="00F760B7"/>
    <w:rsid w:val="00F77EB0"/>
    <w:rsid w:val="00F82412"/>
    <w:rsid w:val="00F83CAD"/>
    <w:rsid w:val="00F87CDD"/>
    <w:rsid w:val="00F933F0"/>
    <w:rsid w:val="00F937A3"/>
    <w:rsid w:val="00F94715"/>
    <w:rsid w:val="00F96A3D"/>
    <w:rsid w:val="00F96FA5"/>
    <w:rsid w:val="00FA4718"/>
    <w:rsid w:val="00FA5848"/>
    <w:rsid w:val="00FA6899"/>
    <w:rsid w:val="00FA7F3D"/>
    <w:rsid w:val="00FB389D"/>
    <w:rsid w:val="00FB38D8"/>
    <w:rsid w:val="00FB7104"/>
    <w:rsid w:val="00FC041A"/>
    <w:rsid w:val="00FC051F"/>
    <w:rsid w:val="00FC06FF"/>
    <w:rsid w:val="00FC22BB"/>
    <w:rsid w:val="00FC2925"/>
    <w:rsid w:val="00FC4F08"/>
    <w:rsid w:val="00FC69B4"/>
    <w:rsid w:val="00FD0694"/>
    <w:rsid w:val="00FD0E74"/>
    <w:rsid w:val="00FD25BE"/>
    <w:rsid w:val="00FD2E70"/>
    <w:rsid w:val="00FD7AA7"/>
    <w:rsid w:val="00FE3FB1"/>
    <w:rsid w:val="00FE5C6E"/>
    <w:rsid w:val="00FF1FCB"/>
    <w:rsid w:val="00FF52D4"/>
    <w:rsid w:val="00FF6AA4"/>
    <w:rsid w:val="00FF6B09"/>
    <w:rsid w:val="00FF7D6B"/>
    <w:rsid w:val="05423B57"/>
    <w:rsid w:val="2DA46441"/>
    <w:rsid w:val="35576517"/>
    <w:rsid w:val="58D971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99B622"/>
  <w15:docId w15:val="{86197512-B71E-41F3-A3C2-A0467296A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uiPriority w:val="99"/>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uiPriority w:val="35"/>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Lista1,- Bullets,?? ??,?????,????,목록 단락,목록 단,1st level - Bullet List Paragraph,List Paragraph1,Lettre d'introduction,Paragrafo elenco,Normal bullet 2,Bullet list,Numbered List,Task Body,Viñetas (Inicio Parrafo),3 Txt tabla,リスト段落,列出段落1,R4_bullets,列"/>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Lista1 字符,- Bullets 字符,?? ?? 字符,????? 字符,???? 字符,목록 단락 字符,목록 단 字符,1st level - Bullet List Paragraph 字符,List Paragraph1 字符,Lettre d'introduction 字符,Paragrafo elenco 字符,Normal bullet 2 字符,Bullet list 字符,Numbered List 字符,Task Body 字符,3 Txt tabla 字符"/>
    <w:link w:val="aff7"/>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a"/>
    <w:next w:val="a"/>
    <w:qFormat/>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6"/>
    <w:qFormat/>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 w:type="character" w:customStyle="1" w:styleId="TFChar">
    <w:name w:val="TF Char"/>
    <w:link w:val="TF"/>
    <w:rsid w:val="00916822"/>
    <w:rPr>
      <w:rFonts w:ascii="Arial" w:hAnsi="Arial"/>
      <w:b/>
      <w:lang w:val="zh-CN" w:eastAsia="en-US"/>
    </w:rPr>
  </w:style>
  <w:style w:type="paragraph" w:customStyle="1" w:styleId="Tabletext">
    <w:name w:val="Table_text"/>
    <w:basedOn w:val="a"/>
    <w:link w:val="TabletextChar"/>
    <w:qFormat/>
    <w:rsid w:val="00B072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paragraph" w:customStyle="1" w:styleId="Tablehead">
    <w:name w:val="Table_head"/>
    <w:basedOn w:val="a"/>
    <w:link w:val="TableheadChar"/>
    <w:qFormat/>
    <w:rsid w:val="00B07236"/>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paragraph" w:customStyle="1" w:styleId="Tablelegend">
    <w:name w:val="Table_legend"/>
    <w:basedOn w:val="a"/>
    <w:rsid w:val="00B0723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character" w:customStyle="1" w:styleId="TabletextChar">
    <w:name w:val="Table_text Char"/>
    <w:basedOn w:val="a0"/>
    <w:link w:val="Tabletext"/>
    <w:qFormat/>
    <w:rsid w:val="00B07236"/>
    <w:rPr>
      <w:rFonts w:eastAsiaTheme="minorEastAsia"/>
      <w:lang w:val="en-GB" w:eastAsia="en-US"/>
    </w:rPr>
  </w:style>
  <w:style w:type="character" w:customStyle="1" w:styleId="TableheadChar">
    <w:name w:val="Table_head Char"/>
    <w:basedOn w:val="a0"/>
    <w:link w:val="Tablehead"/>
    <w:qFormat/>
    <w:locked/>
    <w:rsid w:val="00B07236"/>
    <w:rPr>
      <w:rFonts w:ascii="Times New Roman Bold" w:eastAsiaTheme="minorEastAsia" w:hAnsi="Times New Roman Bold" w:cs="Times New Roman Bold"/>
      <w:b/>
      <w:lang w:val="en-GB" w:eastAsia="en-US"/>
    </w:rPr>
  </w:style>
  <w:style w:type="paragraph" w:styleId="aff9">
    <w:name w:val="Revision"/>
    <w:hidden/>
    <w:uiPriority w:val="99"/>
    <w:semiHidden/>
    <w:rsid w:val="006D6954"/>
    <w:rPr>
      <w:lang w:val="en-GB" w:eastAsia="en-US"/>
    </w:rPr>
  </w:style>
  <w:style w:type="character" w:styleId="affa">
    <w:name w:val="Placeholder Text"/>
    <w:basedOn w:val="a0"/>
    <w:uiPriority w:val="99"/>
    <w:semiHidden/>
    <w:rsid w:val="00842E8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3911">
      <w:bodyDiv w:val="1"/>
      <w:marLeft w:val="0"/>
      <w:marRight w:val="0"/>
      <w:marTop w:val="0"/>
      <w:marBottom w:val="0"/>
      <w:divBdr>
        <w:top w:val="none" w:sz="0" w:space="0" w:color="auto"/>
        <w:left w:val="none" w:sz="0" w:space="0" w:color="auto"/>
        <w:bottom w:val="none" w:sz="0" w:space="0" w:color="auto"/>
        <w:right w:val="none" w:sz="0" w:space="0" w:color="auto"/>
      </w:divBdr>
      <w:divsChild>
        <w:div w:id="1300571782">
          <w:marLeft w:val="0"/>
          <w:marRight w:val="0"/>
          <w:marTop w:val="0"/>
          <w:marBottom w:val="0"/>
          <w:divBdr>
            <w:top w:val="none" w:sz="0" w:space="0" w:color="auto"/>
            <w:left w:val="none" w:sz="0" w:space="0" w:color="auto"/>
            <w:bottom w:val="none" w:sz="0" w:space="0" w:color="auto"/>
            <w:right w:val="none" w:sz="0" w:space="0" w:color="auto"/>
          </w:divBdr>
          <w:divsChild>
            <w:div w:id="817844158">
              <w:marLeft w:val="0"/>
              <w:marRight w:val="0"/>
              <w:marTop w:val="0"/>
              <w:marBottom w:val="0"/>
              <w:divBdr>
                <w:top w:val="none" w:sz="0" w:space="0" w:color="auto"/>
                <w:left w:val="none" w:sz="0" w:space="0" w:color="auto"/>
                <w:bottom w:val="none" w:sz="0" w:space="0" w:color="auto"/>
                <w:right w:val="none" w:sz="0" w:space="0" w:color="auto"/>
              </w:divBdr>
            </w:div>
          </w:divsChild>
        </w:div>
        <w:div w:id="1895658472">
          <w:marLeft w:val="0"/>
          <w:marRight w:val="75"/>
          <w:marTop w:val="0"/>
          <w:marBottom w:val="0"/>
          <w:divBdr>
            <w:top w:val="none" w:sz="0" w:space="0" w:color="auto"/>
            <w:left w:val="none" w:sz="0" w:space="0" w:color="auto"/>
            <w:bottom w:val="none" w:sz="0" w:space="0" w:color="auto"/>
            <w:right w:val="none" w:sz="0" w:space="0" w:color="auto"/>
          </w:divBdr>
        </w:div>
      </w:divsChild>
    </w:div>
    <w:div w:id="309869453">
      <w:bodyDiv w:val="1"/>
      <w:marLeft w:val="0"/>
      <w:marRight w:val="0"/>
      <w:marTop w:val="0"/>
      <w:marBottom w:val="0"/>
      <w:divBdr>
        <w:top w:val="none" w:sz="0" w:space="0" w:color="auto"/>
        <w:left w:val="none" w:sz="0" w:space="0" w:color="auto"/>
        <w:bottom w:val="none" w:sz="0" w:space="0" w:color="auto"/>
        <w:right w:val="none" w:sz="0" w:space="0" w:color="auto"/>
      </w:divBdr>
    </w:div>
    <w:div w:id="20967789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3959E28B-6D42-4858-834C-75DDF07CB61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1417</TotalTime>
  <Pages>7</Pages>
  <Words>1851</Words>
  <Characters>10556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Sunlin Zhu</dc:creator>
  <cp:keywords/>
  <dc:description/>
  <cp:lastModifiedBy>Samsung</cp:lastModifiedBy>
  <cp:revision>15</cp:revision>
  <cp:lastPrinted>2019-04-25T01:09:00Z</cp:lastPrinted>
  <dcterms:created xsi:type="dcterms:W3CDTF">2023-03-21T05:45:00Z</dcterms:created>
  <dcterms:modified xsi:type="dcterms:W3CDTF">2023-04-10T00:10:00Z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ies>
</file>